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B10" w:rsidRPr="005E5981" w:rsidRDefault="007A5B10" w:rsidP="007A5B10">
      <w:pPr>
        <w:tabs>
          <w:tab w:val="right" w:leader="hyphen" w:pos="893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5E5981">
        <w:rPr>
          <w:rFonts w:ascii="Times New Roman" w:hAnsi="Times New Roman" w:cs="Times New Roman"/>
          <w:b/>
          <w:bCs/>
          <w:i/>
        </w:rPr>
        <w:t>STANOVY DRUŽSTVA</w:t>
      </w:r>
    </w:p>
    <w:p w:rsidR="007A5B10" w:rsidRPr="005E5981" w:rsidRDefault="007A5B10" w:rsidP="007A5B10">
      <w:pPr>
        <w:tabs>
          <w:tab w:val="right" w:leader="hyphen" w:pos="893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5E5981">
        <w:rPr>
          <w:rFonts w:ascii="Times New Roman" w:hAnsi="Times New Roman" w:cs="Times New Roman"/>
          <w:b/>
          <w:bCs/>
          <w:i/>
        </w:rPr>
        <w:t>Zemědělské družstvo Přešťovice</w:t>
      </w:r>
    </w:p>
    <w:p w:rsidR="007A5B10" w:rsidRPr="005E5981" w:rsidRDefault="007A5B10" w:rsidP="007A5B10">
      <w:pPr>
        <w:pStyle w:val="Smlouva1"/>
        <w:keepNext/>
        <w:numPr>
          <w:ilvl w:val="0"/>
          <w:numId w:val="3"/>
        </w:numPr>
        <w:tabs>
          <w:tab w:val="right" w:leader="hyphen" w:pos="8930"/>
        </w:tabs>
        <w:spacing w:before="0"/>
        <w:rPr>
          <w:i/>
          <w:color w:val="000000"/>
          <w:sz w:val="22"/>
          <w:szCs w:val="22"/>
        </w:rPr>
      </w:pPr>
      <w:r w:rsidRPr="005E5981">
        <w:rPr>
          <w:i/>
          <w:color w:val="000000"/>
          <w:sz w:val="22"/>
          <w:szCs w:val="22"/>
        </w:rPr>
        <w:t xml:space="preserve">Obchodní firma </w:t>
      </w:r>
      <w:r w:rsidRPr="005E5981">
        <w:rPr>
          <w:b w:val="0"/>
          <w:i/>
          <w:color w:val="000000"/>
          <w:sz w:val="22"/>
          <w:szCs w:val="22"/>
        </w:rPr>
        <w:tab/>
      </w:r>
    </w:p>
    <w:p w:rsidR="007A5B10" w:rsidRPr="005E5981" w:rsidRDefault="007A5B10" w:rsidP="007A5B10">
      <w:pPr>
        <w:pStyle w:val="Smlouva2"/>
        <w:numPr>
          <w:ilvl w:val="1"/>
          <w:numId w:val="3"/>
        </w:numPr>
        <w:tabs>
          <w:tab w:val="right" w:leader="hyphen" w:pos="8930"/>
        </w:tabs>
        <w:rPr>
          <w:i/>
          <w:color w:val="000000"/>
          <w:szCs w:val="22"/>
        </w:rPr>
      </w:pPr>
      <w:r w:rsidRPr="005E5981">
        <w:rPr>
          <w:i/>
          <w:color w:val="000000"/>
          <w:szCs w:val="22"/>
        </w:rPr>
        <w:t xml:space="preserve">Obchodní firma družstva zní: </w:t>
      </w:r>
      <w:r w:rsidRPr="005E5981">
        <w:rPr>
          <w:b/>
          <w:bCs/>
          <w:i/>
        </w:rPr>
        <w:t>Zemědělské družstvo Přešťovice</w:t>
      </w:r>
      <w:r w:rsidRPr="005E5981">
        <w:rPr>
          <w:i/>
          <w:color w:val="000000"/>
          <w:szCs w:val="22"/>
        </w:rPr>
        <w:t xml:space="preserve">. </w:t>
      </w:r>
      <w:r w:rsidRPr="005E5981">
        <w:rPr>
          <w:i/>
          <w:color w:val="000000"/>
          <w:szCs w:val="22"/>
        </w:rPr>
        <w:tab/>
      </w:r>
    </w:p>
    <w:p w:rsidR="007A5B10" w:rsidRPr="005E5981" w:rsidRDefault="007A5B10" w:rsidP="007A5B10">
      <w:pPr>
        <w:pStyle w:val="Smlouva1"/>
        <w:keepNext/>
        <w:numPr>
          <w:ilvl w:val="0"/>
          <w:numId w:val="3"/>
        </w:numPr>
        <w:tabs>
          <w:tab w:val="right" w:leader="hyphen" w:pos="8930"/>
        </w:tabs>
        <w:spacing w:before="0"/>
        <w:rPr>
          <w:i/>
          <w:color w:val="000000"/>
          <w:sz w:val="22"/>
          <w:szCs w:val="22"/>
        </w:rPr>
      </w:pPr>
      <w:r w:rsidRPr="005E5981">
        <w:rPr>
          <w:i/>
          <w:color w:val="000000"/>
          <w:sz w:val="22"/>
          <w:szCs w:val="22"/>
        </w:rPr>
        <w:t xml:space="preserve">Sídlo </w:t>
      </w:r>
      <w:r w:rsidRPr="005E5981">
        <w:rPr>
          <w:b w:val="0"/>
          <w:i/>
          <w:color w:val="000000"/>
          <w:sz w:val="22"/>
          <w:szCs w:val="22"/>
        </w:rPr>
        <w:tab/>
      </w:r>
    </w:p>
    <w:p w:rsidR="007A5B10" w:rsidRPr="005E5981" w:rsidRDefault="007A5B10" w:rsidP="007A5B10">
      <w:pPr>
        <w:pStyle w:val="Smlouva2"/>
        <w:numPr>
          <w:ilvl w:val="1"/>
          <w:numId w:val="3"/>
        </w:numPr>
        <w:tabs>
          <w:tab w:val="right" w:leader="hyphen" w:pos="8930"/>
        </w:tabs>
        <w:rPr>
          <w:i/>
          <w:color w:val="000000"/>
          <w:szCs w:val="22"/>
        </w:rPr>
      </w:pPr>
      <w:r w:rsidRPr="005E5981">
        <w:rPr>
          <w:i/>
          <w:color w:val="000000"/>
          <w:szCs w:val="22"/>
        </w:rPr>
        <w:t xml:space="preserve">Sídlo družstva je v obci: </w:t>
      </w:r>
      <w:r w:rsidRPr="005E5981">
        <w:rPr>
          <w:b/>
          <w:i/>
          <w:color w:val="000000"/>
          <w:szCs w:val="22"/>
        </w:rPr>
        <w:t>Přešťovice</w:t>
      </w:r>
      <w:r w:rsidRPr="005E5981">
        <w:rPr>
          <w:i/>
          <w:color w:val="000000"/>
          <w:szCs w:val="22"/>
        </w:rPr>
        <w:t xml:space="preserve">. </w:t>
      </w:r>
      <w:r w:rsidRPr="005E5981">
        <w:rPr>
          <w:i/>
          <w:color w:val="000000"/>
          <w:szCs w:val="22"/>
        </w:rPr>
        <w:tab/>
      </w:r>
    </w:p>
    <w:p w:rsidR="00ED117C" w:rsidRPr="005E5981" w:rsidRDefault="00ED117C" w:rsidP="00ED117C">
      <w:pPr>
        <w:pStyle w:val="Smlouva1"/>
        <w:keepNext/>
        <w:numPr>
          <w:ilvl w:val="0"/>
          <w:numId w:val="3"/>
        </w:numPr>
        <w:tabs>
          <w:tab w:val="right" w:leader="hyphen" w:pos="8930"/>
        </w:tabs>
        <w:spacing w:before="0"/>
        <w:rPr>
          <w:i/>
          <w:color w:val="000000"/>
          <w:sz w:val="22"/>
          <w:szCs w:val="22"/>
        </w:rPr>
      </w:pPr>
      <w:r w:rsidRPr="005E5981">
        <w:rPr>
          <w:i/>
          <w:color w:val="000000"/>
          <w:sz w:val="22"/>
          <w:szCs w:val="22"/>
        </w:rPr>
        <w:t xml:space="preserve">Právní režim družstva </w:t>
      </w:r>
      <w:r w:rsidRPr="005E5981">
        <w:rPr>
          <w:b w:val="0"/>
          <w:i/>
          <w:color w:val="000000"/>
          <w:sz w:val="22"/>
          <w:szCs w:val="22"/>
        </w:rPr>
        <w:tab/>
      </w:r>
    </w:p>
    <w:p w:rsidR="00ED117C" w:rsidRPr="005E5981" w:rsidRDefault="00ED117C" w:rsidP="007A5B10">
      <w:pPr>
        <w:pStyle w:val="Smlouva2"/>
        <w:numPr>
          <w:ilvl w:val="1"/>
          <w:numId w:val="3"/>
        </w:numPr>
        <w:tabs>
          <w:tab w:val="right" w:leader="hyphen" w:pos="8930"/>
        </w:tabs>
        <w:rPr>
          <w:i/>
          <w:color w:val="000000"/>
          <w:szCs w:val="22"/>
        </w:rPr>
      </w:pPr>
      <w:r w:rsidRPr="005E5981">
        <w:rPr>
          <w:i/>
          <w:color w:val="000000"/>
          <w:szCs w:val="22"/>
        </w:rPr>
        <w:t>Družstvo se jako celek podřídilo zákonu č. 90/2012 Sb., o obchodních společnostech a družstvech, ve znění pozdějších předpisů (dále též „</w:t>
      </w:r>
      <w:r w:rsidRPr="005E5981">
        <w:rPr>
          <w:b/>
          <w:i/>
          <w:color w:val="000000"/>
          <w:szCs w:val="22"/>
        </w:rPr>
        <w:t>zákon o obchodních korporacích</w:t>
      </w:r>
      <w:r w:rsidRPr="005E5981">
        <w:rPr>
          <w:i/>
          <w:color w:val="000000"/>
          <w:szCs w:val="22"/>
        </w:rPr>
        <w:t xml:space="preserve">“). </w:t>
      </w:r>
      <w:r w:rsidRPr="005E5981">
        <w:rPr>
          <w:i/>
          <w:color w:val="000000"/>
          <w:szCs w:val="22"/>
        </w:rPr>
        <w:tab/>
      </w:r>
    </w:p>
    <w:p w:rsidR="007A5B10" w:rsidRPr="005E5981" w:rsidRDefault="007A5B10" w:rsidP="007A5B10">
      <w:pPr>
        <w:pStyle w:val="Smlouva1"/>
        <w:keepNext/>
        <w:numPr>
          <w:ilvl w:val="0"/>
          <w:numId w:val="3"/>
        </w:numPr>
        <w:tabs>
          <w:tab w:val="right" w:leader="hyphen" w:pos="8930"/>
        </w:tabs>
        <w:spacing w:before="0"/>
        <w:rPr>
          <w:i/>
          <w:color w:val="000000"/>
          <w:sz w:val="22"/>
          <w:szCs w:val="22"/>
        </w:rPr>
      </w:pPr>
      <w:r w:rsidRPr="005E5981">
        <w:rPr>
          <w:i/>
          <w:color w:val="000000"/>
          <w:sz w:val="22"/>
          <w:szCs w:val="22"/>
        </w:rPr>
        <w:t xml:space="preserve">Předmět podnikání </w:t>
      </w:r>
      <w:r w:rsidRPr="005E5981">
        <w:rPr>
          <w:b w:val="0"/>
          <w:i/>
          <w:color w:val="000000"/>
          <w:sz w:val="22"/>
          <w:szCs w:val="22"/>
        </w:rPr>
        <w:tab/>
      </w:r>
    </w:p>
    <w:p w:rsidR="007A5B10" w:rsidRPr="006A31EA" w:rsidRDefault="007A5B10" w:rsidP="007A5B10">
      <w:pPr>
        <w:pStyle w:val="Smlouva2"/>
        <w:numPr>
          <w:ilvl w:val="1"/>
          <w:numId w:val="3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>Předmětem podnikání</w:t>
      </w:r>
      <w:r w:rsidRPr="005E5981">
        <w:rPr>
          <w:i/>
          <w:color w:val="000000"/>
          <w:szCs w:val="22"/>
        </w:rPr>
        <w:t xml:space="preserve"> družstva je:</w:t>
      </w:r>
      <w:r w:rsidRPr="006A31EA">
        <w:rPr>
          <w:i/>
          <w:color w:val="000000"/>
          <w:szCs w:val="22"/>
        </w:rPr>
        <w:t xml:space="preserve"> </w:t>
      </w:r>
      <w:r w:rsidRPr="006A31EA">
        <w:rPr>
          <w:i/>
          <w:color w:val="000000"/>
          <w:szCs w:val="22"/>
        </w:rPr>
        <w:tab/>
      </w:r>
    </w:p>
    <w:p w:rsidR="007A5B10" w:rsidRPr="006A31EA" w:rsidRDefault="007A5B10" w:rsidP="007A5B10">
      <w:pPr>
        <w:pStyle w:val="Smlouva2"/>
        <w:numPr>
          <w:ilvl w:val="0"/>
          <w:numId w:val="5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</w:rPr>
        <w:t xml:space="preserve">Zemědělství, včetně prodeje nezpracovaných zemědělských výrobků za účelem zpracování nebo dalšího prodeje, </w:t>
      </w:r>
      <w:r w:rsidRPr="006A31EA">
        <w:rPr>
          <w:i/>
        </w:rPr>
        <w:tab/>
      </w:r>
    </w:p>
    <w:p w:rsidR="007A5B10" w:rsidRPr="006A31EA" w:rsidRDefault="007A5B10" w:rsidP="007A5B10">
      <w:pPr>
        <w:pStyle w:val="Smlouva2"/>
        <w:numPr>
          <w:ilvl w:val="0"/>
          <w:numId w:val="5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</w:rPr>
        <w:t xml:space="preserve">Výroba, obchod a služby neuvedené v přílohách 1 až 3 živnostenského zákona, </w:t>
      </w:r>
      <w:r w:rsidRPr="006A31EA">
        <w:rPr>
          <w:i/>
        </w:rPr>
        <w:tab/>
      </w:r>
    </w:p>
    <w:p w:rsidR="007A5B10" w:rsidRPr="006A31EA" w:rsidRDefault="007A5B10" w:rsidP="007A5B10">
      <w:pPr>
        <w:pStyle w:val="Smlouva2"/>
        <w:numPr>
          <w:ilvl w:val="0"/>
          <w:numId w:val="5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</w:rPr>
        <w:t xml:space="preserve">Silniční motorová doprava - nákladní provozovaná vozidly nebo jízdními soupravami o největší povolené hmotnosti přesahující 3,5 tuny, jsou-li určeny k přepravě zvířat nebo věcí, - nákladní provozovaná vozidly nebo jízdními soupravami o největší povolené hmotnosti nepřesahující 3,5 tuny, jsou-li určeny k přepravě zvířat nebo věcí, </w:t>
      </w:r>
      <w:r w:rsidRPr="006A31EA">
        <w:rPr>
          <w:i/>
        </w:rPr>
        <w:tab/>
      </w:r>
    </w:p>
    <w:p w:rsidR="007A5B10" w:rsidRPr="006A31EA" w:rsidRDefault="007A5B10" w:rsidP="007A5B10">
      <w:pPr>
        <w:pStyle w:val="Smlouva2"/>
        <w:numPr>
          <w:ilvl w:val="0"/>
          <w:numId w:val="5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Opravy silničních vozidel, </w:t>
      </w:r>
      <w:r w:rsidRPr="006A31EA">
        <w:rPr>
          <w:i/>
          <w:color w:val="000000"/>
          <w:szCs w:val="22"/>
        </w:rPr>
        <w:tab/>
      </w:r>
    </w:p>
    <w:p w:rsidR="007A5B10" w:rsidRPr="006A31EA" w:rsidRDefault="007A5B10" w:rsidP="007A5B10">
      <w:pPr>
        <w:pStyle w:val="Smlouva2"/>
        <w:numPr>
          <w:ilvl w:val="0"/>
          <w:numId w:val="5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</w:rPr>
        <w:t xml:space="preserve">Obráběčství, </w:t>
      </w:r>
      <w:r w:rsidRPr="006A31EA">
        <w:rPr>
          <w:i/>
        </w:rPr>
        <w:tab/>
      </w:r>
    </w:p>
    <w:p w:rsidR="007A5B10" w:rsidRPr="006A31EA" w:rsidRDefault="007A5B10" w:rsidP="007A5B10">
      <w:pPr>
        <w:pStyle w:val="Smlouva2"/>
        <w:numPr>
          <w:ilvl w:val="0"/>
          <w:numId w:val="5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Opravy ostatních dopravních prostředků a pracovních strojů, </w:t>
      </w:r>
      <w:r w:rsidRPr="006A31EA">
        <w:rPr>
          <w:i/>
          <w:color w:val="000000"/>
          <w:szCs w:val="22"/>
        </w:rPr>
        <w:tab/>
      </w:r>
    </w:p>
    <w:p w:rsidR="007A5B10" w:rsidRPr="006A31EA" w:rsidRDefault="007A5B10" w:rsidP="007A5B10">
      <w:pPr>
        <w:pStyle w:val="Smlouva2"/>
        <w:numPr>
          <w:ilvl w:val="0"/>
          <w:numId w:val="5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Výroba elektřiny, </w:t>
      </w:r>
      <w:r w:rsidRPr="006A31EA">
        <w:rPr>
          <w:i/>
          <w:color w:val="000000"/>
          <w:szCs w:val="22"/>
        </w:rPr>
        <w:tab/>
        <w:t xml:space="preserve"> </w:t>
      </w:r>
    </w:p>
    <w:p w:rsidR="007A5B10" w:rsidRPr="006A31EA" w:rsidRDefault="007A5B10" w:rsidP="007A5B10">
      <w:pPr>
        <w:pStyle w:val="Smlouva2"/>
        <w:numPr>
          <w:ilvl w:val="0"/>
          <w:numId w:val="5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rFonts w:eastAsiaTheme="minorHAnsi"/>
          <w:i/>
          <w:szCs w:val="22"/>
          <w:lang w:eastAsia="en-US"/>
        </w:rPr>
        <w:t>Pronájem nemovitostí, bytů a nebytových prostor</w:t>
      </w:r>
      <w:r w:rsidRPr="005E5981">
        <w:rPr>
          <w:rFonts w:eastAsiaTheme="minorHAnsi"/>
          <w:i/>
          <w:szCs w:val="22"/>
          <w:lang w:eastAsia="en-US"/>
        </w:rPr>
        <w:t>.</w:t>
      </w:r>
      <w:r w:rsidRPr="006A31EA">
        <w:rPr>
          <w:rFonts w:eastAsiaTheme="minorHAnsi"/>
          <w:i/>
          <w:szCs w:val="22"/>
          <w:lang w:eastAsia="en-US"/>
        </w:rPr>
        <w:t xml:space="preserve"> </w:t>
      </w:r>
      <w:r w:rsidRPr="006A31EA">
        <w:rPr>
          <w:rFonts w:eastAsiaTheme="minorHAnsi"/>
          <w:i/>
          <w:szCs w:val="22"/>
          <w:lang w:eastAsia="en-US"/>
        </w:rPr>
        <w:tab/>
      </w:r>
    </w:p>
    <w:p w:rsidR="007A5B10" w:rsidRPr="006A31EA" w:rsidRDefault="007A5B10" w:rsidP="007A5B10">
      <w:pPr>
        <w:pStyle w:val="Smlouva1"/>
        <w:keepNext/>
        <w:numPr>
          <w:ilvl w:val="0"/>
          <w:numId w:val="3"/>
        </w:numPr>
        <w:tabs>
          <w:tab w:val="right" w:leader="hyphen" w:pos="8930"/>
        </w:tabs>
        <w:spacing w:before="0"/>
        <w:rPr>
          <w:i/>
          <w:color w:val="000000"/>
          <w:sz w:val="22"/>
          <w:szCs w:val="22"/>
        </w:rPr>
      </w:pPr>
      <w:r w:rsidRPr="006A31EA">
        <w:rPr>
          <w:i/>
          <w:color w:val="000000"/>
          <w:sz w:val="22"/>
          <w:szCs w:val="22"/>
        </w:rPr>
        <w:t>Základní členský vklad</w:t>
      </w:r>
      <w:r w:rsidR="001F3B51" w:rsidRPr="006A31EA">
        <w:rPr>
          <w:i/>
          <w:color w:val="000000"/>
          <w:sz w:val="22"/>
          <w:szCs w:val="22"/>
        </w:rPr>
        <w:t xml:space="preserve"> a plnění vkladové povinnosti přistupujícím členem</w:t>
      </w:r>
      <w:r w:rsidRPr="006A31EA">
        <w:rPr>
          <w:i/>
          <w:color w:val="000000"/>
          <w:sz w:val="22"/>
          <w:szCs w:val="22"/>
        </w:rPr>
        <w:t xml:space="preserve"> </w:t>
      </w:r>
      <w:r w:rsidRPr="006A31EA">
        <w:rPr>
          <w:b w:val="0"/>
          <w:i/>
          <w:color w:val="000000"/>
          <w:sz w:val="22"/>
          <w:szCs w:val="22"/>
        </w:rPr>
        <w:tab/>
      </w:r>
    </w:p>
    <w:p w:rsidR="007A5B10" w:rsidRPr="006A31EA" w:rsidRDefault="007A5B10" w:rsidP="007A5B10">
      <w:pPr>
        <w:pStyle w:val="Smlouva2"/>
        <w:numPr>
          <w:ilvl w:val="1"/>
          <w:numId w:val="3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Základní členský vklad činí </w:t>
      </w:r>
      <w:r w:rsidRPr="006A31EA">
        <w:rPr>
          <w:b/>
          <w:i/>
          <w:color w:val="000000"/>
          <w:szCs w:val="22"/>
        </w:rPr>
        <w:t>30.000,- Kč</w:t>
      </w:r>
      <w:r w:rsidRPr="006A31EA">
        <w:rPr>
          <w:i/>
          <w:color w:val="000000"/>
          <w:szCs w:val="22"/>
        </w:rPr>
        <w:t xml:space="preserve"> (třicet tisíc korun českých). </w:t>
      </w:r>
      <w:r w:rsidRPr="006A31EA">
        <w:rPr>
          <w:i/>
          <w:color w:val="000000"/>
          <w:szCs w:val="22"/>
        </w:rPr>
        <w:tab/>
      </w:r>
    </w:p>
    <w:p w:rsidR="007A5B10" w:rsidRPr="006A31EA" w:rsidRDefault="0029336F" w:rsidP="007A5B10">
      <w:pPr>
        <w:pStyle w:val="Smlouva2"/>
        <w:numPr>
          <w:ilvl w:val="1"/>
          <w:numId w:val="3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Vkladová povinnost v rozsahu </w:t>
      </w:r>
      <w:r w:rsidR="00EB5A8D" w:rsidRPr="006A31EA">
        <w:rPr>
          <w:i/>
          <w:color w:val="000000"/>
          <w:szCs w:val="22"/>
        </w:rPr>
        <w:t>základního členského</w:t>
      </w:r>
      <w:r w:rsidR="00EB5A8D" w:rsidRPr="006A31EA">
        <w:rPr>
          <w:i/>
          <w:color w:val="000000"/>
          <w:szCs w:val="22"/>
        </w:rPr>
        <w:t xml:space="preserve"> </w:t>
      </w:r>
      <w:r w:rsidRPr="006A31EA">
        <w:rPr>
          <w:i/>
          <w:color w:val="000000"/>
          <w:szCs w:val="22"/>
        </w:rPr>
        <w:t xml:space="preserve">vkladu musí být splněna před vznikem členství. </w:t>
      </w:r>
      <w:r w:rsidR="00B93A36" w:rsidRPr="006A31EA">
        <w:rPr>
          <w:i/>
          <w:color w:val="000000"/>
          <w:szCs w:val="22"/>
        </w:rPr>
        <w:tab/>
      </w:r>
    </w:p>
    <w:p w:rsidR="003F27A2" w:rsidRPr="006A31EA" w:rsidRDefault="003F27A2" w:rsidP="007A5B10">
      <w:pPr>
        <w:pStyle w:val="Smlouva2"/>
        <w:numPr>
          <w:ilvl w:val="1"/>
          <w:numId w:val="3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>Vkladová povinnost se plní úhradou na účet družstva určený představenstvem nebo v hotovosti do pokladny družstva</w:t>
      </w:r>
      <w:r w:rsidR="001F3B51" w:rsidRPr="006A31EA">
        <w:rPr>
          <w:i/>
          <w:color w:val="000000"/>
          <w:szCs w:val="22"/>
        </w:rPr>
        <w:t xml:space="preserve">, </w:t>
      </w:r>
      <w:r w:rsidRPr="006A31EA">
        <w:rPr>
          <w:i/>
          <w:color w:val="000000"/>
          <w:szCs w:val="22"/>
        </w:rPr>
        <w:tab/>
      </w:r>
    </w:p>
    <w:p w:rsidR="003F27A2" w:rsidRPr="006A31EA" w:rsidRDefault="003F27A2" w:rsidP="007A5B10">
      <w:pPr>
        <w:pStyle w:val="Smlouva2"/>
        <w:numPr>
          <w:ilvl w:val="1"/>
          <w:numId w:val="3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Další členské vklady se nepřipouští. </w:t>
      </w:r>
      <w:r w:rsidRPr="006A31EA">
        <w:rPr>
          <w:i/>
          <w:color w:val="000000"/>
          <w:szCs w:val="22"/>
        </w:rPr>
        <w:tab/>
      </w:r>
    </w:p>
    <w:p w:rsidR="0029336F" w:rsidRPr="006A31EA" w:rsidRDefault="0029336F" w:rsidP="007A5B10">
      <w:pPr>
        <w:pStyle w:val="Smlouva2"/>
        <w:numPr>
          <w:ilvl w:val="1"/>
          <w:numId w:val="3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>Postup a podmínky zvýšení a snížení členského vkladu se řídí zákonem</w:t>
      </w:r>
      <w:r w:rsidR="00EB5A8D" w:rsidRPr="006A31EA">
        <w:rPr>
          <w:i/>
          <w:color w:val="000000"/>
          <w:szCs w:val="22"/>
        </w:rPr>
        <w:t>.</w:t>
      </w:r>
      <w:r w:rsidRPr="006A31EA">
        <w:rPr>
          <w:i/>
          <w:color w:val="000000"/>
          <w:szCs w:val="22"/>
        </w:rPr>
        <w:t xml:space="preserve"> </w:t>
      </w:r>
      <w:r w:rsidRPr="006A31EA">
        <w:rPr>
          <w:i/>
          <w:color w:val="000000"/>
          <w:szCs w:val="22"/>
        </w:rPr>
        <w:tab/>
      </w:r>
    </w:p>
    <w:p w:rsidR="007A5B10" w:rsidRPr="006A31EA" w:rsidRDefault="0029336F" w:rsidP="007A5B10">
      <w:pPr>
        <w:pStyle w:val="Smlouva1"/>
        <w:keepNext/>
        <w:numPr>
          <w:ilvl w:val="0"/>
          <w:numId w:val="3"/>
        </w:numPr>
        <w:tabs>
          <w:tab w:val="right" w:leader="hyphen" w:pos="8930"/>
        </w:tabs>
        <w:spacing w:before="0"/>
        <w:rPr>
          <w:i/>
          <w:color w:val="000000"/>
          <w:sz w:val="22"/>
          <w:szCs w:val="22"/>
        </w:rPr>
      </w:pPr>
      <w:r w:rsidRPr="006A31EA">
        <w:rPr>
          <w:i/>
          <w:color w:val="000000"/>
          <w:sz w:val="22"/>
          <w:szCs w:val="22"/>
        </w:rPr>
        <w:t>Vznik členství a jeho p</w:t>
      </w:r>
      <w:r w:rsidR="007A5B10" w:rsidRPr="006A31EA">
        <w:rPr>
          <w:i/>
          <w:color w:val="000000"/>
          <w:sz w:val="22"/>
          <w:szCs w:val="22"/>
        </w:rPr>
        <w:t xml:space="preserve">odmínky </w:t>
      </w:r>
      <w:r w:rsidR="007A5B10" w:rsidRPr="006A31EA">
        <w:rPr>
          <w:b w:val="0"/>
          <w:i/>
          <w:color w:val="000000"/>
          <w:sz w:val="22"/>
          <w:szCs w:val="22"/>
        </w:rPr>
        <w:tab/>
      </w:r>
    </w:p>
    <w:p w:rsidR="0029336F" w:rsidRPr="006A31EA" w:rsidRDefault="0029336F" w:rsidP="0029336F">
      <w:pPr>
        <w:pStyle w:val="Smlouva2"/>
        <w:numPr>
          <w:ilvl w:val="1"/>
          <w:numId w:val="3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Členství v družstvu vzniká: </w:t>
      </w:r>
      <w:r w:rsidRPr="006A31EA">
        <w:rPr>
          <w:i/>
          <w:color w:val="000000"/>
          <w:szCs w:val="22"/>
        </w:rPr>
        <w:tab/>
      </w:r>
    </w:p>
    <w:p w:rsidR="0029336F" w:rsidRPr="006A31EA" w:rsidRDefault="0029336F" w:rsidP="0029336F">
      <w:pPr>
        <w:pStyle w:val="Smlouva2"/>
        <w:numPr>
          <w:ilvl w:val="0"/>
          <w:numId w:val="7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</w:rPr>
        <w:t xml:space="preserve">při založení družstva dnem vzniku družstva, </w:t>
      </w:r>
      <w:r w:rsidRPr="006A31EA">
        <w:rPr>
          <w:i/>
        </w:rPr>
        <w:tab/>
      </w:r>
    </w:p>
    <w:p w:rsidR="0029336F" w:rsidRPr="006A31EA" w:rsidRDefault="0029336F" w:rsidP="0029336F">
      <w:pPr>
        <w:pStyle w:val="Smlouva2"/>
        <w:numPr>
          <w:ilvl w:val="0"/>
          <w:numId w:val="7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</w:rPr>
        <w:t xml:space="preserve">dnem </w:t>
      </w:r>
      <w:r w:rsidR="00801A75" w:rsidRPr="006A31EA">
        <w:rPr>
          <w:i/>
        </w:rPr>
        <w:t>r</w:t>
      </w:r>
      <w:r w:rsidRPr="006A31EA">
        <w:rPr>
          <w:i/>
        </w:rPr>
        <w:t xml:space="preserve">ozhodnutí </w:t>
      </w:r>
      <w:r w:rsidR="00801A75" w:rsidRPr="006A31EA">
        <w:rPr>
          <w:i/>
        </w:rPr>
        <w:t>příslušného orgánu</w:t>
      </w:r>
      <w:r w:rsidRPr="006A31EA">
        <w:rPr>
          <w:i/>
        </w:rPr>
        <w:t xml:space="preserve"> družstva o přijetí za člena nebo pozdějším dnem uvedeným v takovém rozhodnutí, nebo </w:t>
      </w:r>
      <w:r w:rsidRPr="006A31EA">
        <w:rPr>
          <w:i/>
        </w:rPr>
        <w:tab/>
      </w:r>
    </w:p>
    <w:p w:rsidR="0029336F" w:rsidRPr="006A31EA" w:rsidRDefault="0029336F" w:rsidP="0029336F">
      <w:pPr>
        <w:pStyle w:val="Smlouva2"/>
        <w:numPr>
          <w:ilvl w:val="0"/>
          <w:numId w:val="7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</w:rPr>
        <w:t xml:space="preserve">převodem </w:t>
      </w:r>
      <w:r w:rsidR="00583781" w:rsidRPr="006A31EA">
        <w:rPr>
          <w:i/>
        </w:rPr>
        <w:t xml:space="preserve">nebo přechodem družstevního podílu. </w:t>
      </w:r>
      <w:r w:rsidR="00583781" w:rsidRPr="006A31EA">
        <w:rPr>
          <w:i/>
        </w:rPr>
        <w:tab/>
      </w:r>
    </w:p>
    <w:p w:rsidR="005C75E9" w:rsidRPr="005E5981" w:rsidRDefault="005C75E9" w:rsidP="0029336F">
      <w:pPr>
        <w:pStyle w:val="Smlouva2"/>
        <w:numPr>
          <w:ilvl w:val="1"/>
          <w:numId w:val="3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lastRenderedPageBreak/>
        <w:t>Přihláška do družstva musí mít písemnou formu a obsahovat náležitosti stanovené zákonem. O přijetí do družstva rozhoduje představenstvo,</w:t>
      </w:r>
      <w:r w:rsidRPr="005E5981">
        <w:rPr>
          <w:i/>
          <w:color w:val="000000"/>
          <w:szCs w:val="22"/>
        </w:rPr>
        <w:tab/>
      </w:r>
    </w:p>
    <w:p w:rsidR="0029336F" w:rsidRPr="006A31EA" w:rsidRDefault="0029336F" w:rsidP="0029336F">
      <w:pPr>
        <w:pStyle w:val="Smlouva2"/>
        <w:numPr>
          <w:ilvl w:val="1"/>
          <w:numId w:val="3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>Podmínk</w:t>
      </w:r>
      <w:r w:rsidR="00583781" w:rsidRPr="006A31EA">
        <w:rPr>
          <w:i/>
          <w:color w:val="000000"/>
          <w:szCs w:val="22"/>
        </w:rPr>
        <w:t>y</w:t>
      </w:r>
      <w:r w:rsidRPr="006A31EA">
        <w:rPr>
          <w:i/>
          <w:color w:val="000000"/>
          <w:szCs w:val="22"/>
        </w:rPr>
        <w:t xml:space="preserve"> vzniku členství </w:t>
      </w:r>
      <w:r w:rsidR="00583781" w:rsidRPr="006A31EA">
        <w:rPr>
          <w:i/>
          <w:color w:val="000000"/>
          <w:szCs w:val="22"/>
        </w:rPr>
        <w:t>jsou následující:</w:t>
      </w:r>
      <w:r w:rsidRPr="006A31EA">
        <w:rPr>
          <w:i/>
          <w:color w:val="000000"/>
          <w:szCs w:val="22"/>
        </w:rPr>
        <w:t xml:space="preserve"> </w:t>
      </w:r>
      <w:r w:rsidRPr="006A31EA">
        <w:rPr>
          <w:i/>
          <w:color w:val="000000"/>
          <w:szCs w:val="22"/>
        </w:rPr>
        <w:tab/>
      </w:r>
    </w:p>
    <w:p w:rsidR="00583781" w:rsidRPr="005E5981" w:rsidRDefault="00583781" w:rsidP="00583781">
      <w:pPr>
        <w:pStyle w:val="Smlouva2"/>
        <w:numPr>
          <w:ilvl w:val="0"/>
          <w:numId w:val="8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členem může být pouze fyzická osoba starší </w:t>
      </w:r>
      <w:r w:rsidRPr="006A31EA">
        <w:rPr>
          <w:b/>
          <w:i/>
          <w:color w:val="000000"/>
          <w:szCs w:val="22"/>
        </w:rPr>
        <w:t>18</w:t>
      </w:r>
      <w:r w:rsidRPr="006A31EA">
        <w:rPr>
          <w:i/>
          <w:color w:val="000000"/>
          <w:szCs w:val="22"/>
        </w:rPr>
        <w:t xml:space="preserve"> (osmnácti) let</w:t>
      </w:r>
      <w:r w:rsidRPr="005E5981">
        <w:rPr>
          <w:i/>
          <w:color w:val="000000"/>
          <w:szCs w:val="22"/>
        </w:rPr>
        <w:t xml:space="preserve"> nebo právnická osoba, </w:t>
      </w:r>
      <w:r w:rsidRPr="005E5981">
        <w:rPr>
          <w:i/>
          <w:color w:val="000000"/>
          <w:szCs w:val="22"/>
        </w:rPr>
        <w:tab/>
      </w:r>
    </w:p>
    <w:p w:rsidR="00583781" w:rsidRPr="006A31EA" w:rsidRDefault="00583781" w:rsidP="00583781">
      <w:pPr>
        <w:pStyle w:val="Smlouva2"/>
        <w:numPr>
          <w:ilvl w:val="0"/>
          <w:numId w:val="8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členem může být pouze osoba, která učiní písemné prohlášení o převzetí vkladové povinnosti ve formě stanovené zákonem a splní vkladovou povinnost v rozsahu </w:t>
      </w:r>
      <w:r w:rsidR="00EB5A8D" w:rsidRPr="006A31EA">
        <w:rPr>
          <w:i/>
          <w:color w:val="000000"/>
          <w:szCs w:val="22"/>
        </w:rPr>
        <w:t xml:space="preserve">základního </w:t>
      </w:r>
      <w:r w:rsidR="00F1002F" w:rsidRPr="006A31EA">
        <w:rPr>
          <w:i/>
          <w:color w:val="000000"/>
          <w:szCs w:val="22"/>
        </w:rPr>
        <w:t xml:space="preserve">členského </w:t>
      </w:r>
      <w:r w:rsidRPr="006A31EA">
        <w:rPr>
          <w:i/>
          <w:color w:val="000000"/>
          <w:szCs w:val="22"/>
        </w:rPr>
        <w:t>vkladu</w:t>
      </w:r>
      <w:r w:rsidR="00F1002F" w:rsidRPr="005E5981">
        <w:rPr>
          <w:i/>
          <w:color w:val="000000"/>
          <w:szCs w:val="22"/>
        </w:rPr>
        <w:t>.</w:t>
      </w:r>
      <w:r w:rsidR="00F1002F" w:rsidRPr="005E5981" w:rsidDel="00F1002F">
        <w:rPr>
          <w:i/>
          <w:color w:val="000000"/>
          <w:szCs w:val="22"/>
        </w:rPr>
        <w:t xml:space="preserve"> </w:t>
      </w:r>
      <w:r w:rsidRPr="005E5981">
        <w:rPr>
          <w:i/>
        </w:rPr>
        <w:tab/>
      </w:r>
    </w:p>
    <w:p w:rsidR="007A5B10" w:rsidRPr="006A31EA" w:rsidRDefault="007A5B10" w:rsidP="007A5B10">
      <w:pPr>
        <w:pStyle w:val="Smlouva1"/>
        <w:keepNext/>
        <w:numPr>
          <w:ilvl w:val="0"/>
          <w:numId w:val="3"/>
        </w:numPr>
        <w:tabs>
          <w:tab w:val="right" w:leader="hyphen" w:pos="8930"/>
        </w:tabs>
        <w:spacing w:before="0"/>
        <w:rPr>
          <w:i/>
          <w:color w:val="000000"/>
          <w:sz w:val="22"/>
          <w:szCs w:val="22"/>
        </w:rPr>
      </w:pPr>
      <w:r w:rsidRPr="006A31EA">
        <w:rPr>
          <w:i/>
          <w:color w:val="000000"/>
          <w:sz w:val="22"/>
          <w:szCs w:val="22"/>
        </w:rPr>
        <w:t xml:space="preserve">Práva a povinnosti člena družstva </w:t>
      </w:r>
      <w:r w:rsidRPr="006A31EA">
        <w:rPr>
          <w:b w:val="0"/>
          <w:i/>
          <w:color w:val="000000"/>
          <w:sz w:val="22"/>
          <w:szCs w:val="22"/>
        </w:rPr>
        <w:tab/>
      </w:r>
    </w:p>
    <w:p w:rsidR="00801A75" w:rsidRPr="006A31EA" w:rsidRDefault="00801A75" w:rsidP="00801A75">
      <w:pPr>
        <w:pStyle w:val="Smlouva2"/>
        <w:numPr>
          <w:ilvl w:val="1"/>
          <w:numId w:val="3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Člen má zejména tato práva: </w:t>
      </w:r>
      <w:r w:rsidRPr="006A31EA">
        <w:rPr>
          <w:i/>
          <w:color w:val="000000"/>
          <w:szCs w:val="22"/>
        </w:rPr>
        <w:tab/>
      </w:r>
    </w:p>
    <w:p w:rsidR="00801A75" w:rsidRPr="006A31EA" w:rsidRDefault="00801A75" w:rsidP="00801A75">
      <w:pPr>
        <w:pStyle w:val="Smlouva2"/>
        <w:numPr>
          <w:ilvl w:val="0"/>
          <w:numId w:val="9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volit a být volen do orgánů družstva, </w:t>
      </w:r>
      <w:r w:rsidRPr="006A31EA">
        <w:rPr>
          <w:i/>
          <w:color w:val="000000"/>
          <w:szCs w:val="22"/>
        </w:rPr>
        <w:tab/>
      </w:r>
    </w:p>
    <w:p w:rsidR="00801A75" w:rsidRPr="006A31EA" w:rsidRDefault="00801A75" w:rsidP="00801A75">
      <w:pPr>
        <w:pStyle w:val="Smlouva2"/>
        <w:numPr>
          <w:ilvl w:val="0"/>
          <w:numId w:val="9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účastnit se v rozsahu stanoveném zákonem a stanovami na řízení a rozhodování v družstvu, </w:t>
      </w:r>
      <w:r w:rsidRPr="006A31EA">
        <w:rPr>
          <w:i/>
          <w:color w:val="000000"/>
          <w:szCs w:val="22"/>
        </w:rPr>
        <w:tab/>
      </w:r>
    </w:p>
    <w:p w:rsidR="00801A75" w:rsidRPr="006A31EA" w:rsidRDefault="00801A75" w:rsidP="00801A75">
      <w:pPr>
        <w:pStyle w:val="Smlouva2"/>
        <w:numPr>
          <w:ilvl w:val="0"/>
          <w:numId w:val="9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podílet se na výhodách poskytovaných družstvem. </w:t>
      </w:r>
      <w:r w:rsidRPr="006A31EA">
        <w:rPr>
          <w:i/>
          <w:color w:val="000000"/>
          <w:szCs w:val="22"/>
        </w:rPr>
        <w:tab/>
      </w:r>
    </w:p>
    <w:p w:rsidR="00801A75" w:rsidRPr="006A31EA" w:rsidRDefault="00801A75" w:rsidP="00801A75">
      <w:pPr>
        <w:pStyle w:val="Smlouva2"/>
        <w:numPr>
          <w:ilvl w:val="1"/>
          <w:numId w:val="3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Člen má zejména tyto povinnosti: </w:t>
      </w:r>
      <w:r w:rsidRPr="006A31EA">
        <w:rPr>
          <w:i/>
          <w:color w:val="000000"/>
          <w:szCs w:val="22"/>
        </w:rPr>
        <w:tab/>
      </w:r>
    </w:p>
    <w:p w:rsidR="00801A75" w:rsidRPr="006A31EA" w:rsidRDefault="00801A75" w:rsidP="00801A75">
      <w:pPr>
        <w:pStyle w:val="Smlouva2"/>
        <w:numPr>
          <w:ilvl w:val="0"/>
          <w:numId w:val="10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dodržovat stanovy, </w:t>
      </w:r>
      <w:r w:rsidRPr="006A31EA">
        <w:rPr>
          <w:i/>
          <w:color w:val="000000"/>
          <w:szCs w:val="22"/>
        </w:rPr>
        <w:tab/>
      </w:r>
    </w:p>
    <w:p w:rsidR="00801A75" w:rsidRPr="006A31EA" w:rsidRDefault="00801A75" w:rsidP="00801A75">
      <w:pPr>
        <w:pStyle w:val="Smlouva2"/>
        <w:numPr>
          <w:ilvl w:val="0"/>
          <w:numId w:val="10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>dodržovat rozhodnutí orgánů družstva</w:t>
      </w:r>
      <w:r w:rsidR="00EB5A8D" w:rsidRPr="006A31EA">
        <w:rPr>
          <w:i/>
          <w:color w:val="000000"/>
          <w:szCs w:val="22"/>
        </w:rPr>
        <w:t>.</w:t>
      </w:r>
      <w:r w:rsidR="00EB5A8D" w:rsidRPr="006A31EA">
        <w:rPr>
          <w:i/>
          <w:color w:val="000000"/>
          <w:szCs w:val="22"/>
        </w:rPr>
        <w:t xml:space="preserve"> </w:t>
      </w:r>
      <w:r w:rsidRPr="006A31EA">
        <w:rPr>
          <w:i/>
          <w:color w:val="000000"/>
          <w:szCs w:val="22"/>
        </w:rPr>
        <w:tab/>
      </w:r>
    </w:p>
    <w:p w:rsidR="00EE3999" w:rsidRPr="006A31EA" w:rsidRDefault="00EE3999" w:rsidP="00EE3999">
      <w:pPr>
        <w:pStyle w:val="Smlouva2"/>
        <w:numPr>
          <w:ilvl w:val="1"/>
          <w:numId w:val="3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Členství jednoho z manželů nezakládá členství druhého z manželů. </w:t>
      </w:r>
      <w:r w:rsidRPr="006A31EA">
        <w:rPr>
          <w:i/>
          <w:color w:val="000000"/>
          <w:szCs w:val="22"/>
        </w:rPr>
        <w:tab/>
      </w:r>
    </w:p>
    <w:p w:rsidR="00EE3999" w:rsidRPr="006A31EA" w:rsidRDefault="00EE3999" w:rsidP="00EE3999">
      <w:pPr>
        <w:pStyle w:val="Smlouva2"/>
        <w:numPr>
          <w:ilvl w:val="1"/>
          <w:numId w:val="3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Spoluvlastnictví družstevního podílu se vylučuje. </w:t>
      </w:r>
      <w:r w:rsidRPr="006A31EA">
        <w:rPr>
          <w:i/>
          <w:color w:val="000000"/>
          <w:szCs w:val="22"/>
        </w:rPr>
        <w:tab/>
      </w:r>
    </w:p>
    <w:p w:rsidR="00EE3999" w:rsidRPr="006A31EA" w:rsidRDefault="00EE3999" w:rsidP="00EE3999">
      <w:pPr>
        <w:pStyle w:val="Smlouva2"/>
        <w:numPr>
          <w:ilvl w:val="1"/>
          <w:numId w:val="3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Člen nemůže převést svůj podíl na jiného člena. </w:t>
      </w:r>
      <w:r w:rsidRPr="006A31EA">
        <w:rPr>
          <w:i/>
          <w:color w:val="000000"/>
          <w:szCs w:val="22"/>
        </w:rPr>
        <w:tab/>
      </w:r>
    </w:p>
    <w:p w:rsidR="00EE3999" w:rsidRPr="006A31EA" w:rsidRDefault="00EE3999" w:rsidP="00EE3999">
      <w:pPr>
        <w:pStyle w:val="Smlouva2"/>
        <w:numPr>
          <w:ilvl w:val="1"/>
          <w:numId w:val="3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Družstevní podíl přechází na právního nástupce člena za podmínek stanovených zákonem nebo stanovami. </w:t>
      </w:r>
      <w:r w:rsidRPr="006A31EA">
        <w:rPr>
          <w:i/>
          <w:color w:val="000000"/>
          <w:szCs w:val="22"/>
        </w:rPr>
        <w:tab/>
      </w:r>
    </w:p>
    <w:p w:rsidR="00EE3999" w:rsidRPr="006A31EA" w:rsidRDefault="00EE3999" w:rsidP="00EE3999">
      <w:pPr>
        <w:pStyle w:val="Smlouva2"/>
        <w:numPr>
          <w:ilvl w:val="1"/>
          <w:numId w:val="3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Dědic družstevního podílu, který nechce být členem družstva, je oprávněn svou účast v družstvu vypovědět, a to bez zbytečného odkladu, nejpozději </w:t>
      </w:r>
      <w:r w:rsidRPr="006A31EA">
        <w:rPr>
          <w:b/>
          <w:i/>
          <w:color w:val="000000"/>
          <w:szCs w:val="22"/>
        </w:rPr>
        <w:t>1</w:t>
      </w:r>
      <w:r w:rsidRPr="006A31EA">
        <w:rPr>
          <w:i/>
          <w:color w:val="000000"/>
          <w:szCs w:val="22"/>
        </w:rPr>
        <w:t xml:space="preserve"> (jeden) měsíc ode dne, kdy se stal dědicem, jinak se k výpovědi nepřihlíží. Výpovědní doba činí </w:t>
      </w:r>
      <w:r w:rsidRPr="006A31EA">
        <w:rPr>
          <w:b/>
          <w:i/>
          <w:color w:val="000000"/>
          <w:szCs w:val="22"/>
        </w:rPr>
        <w:t>3</w:t>
      </w:r>
      <w:r w:rsidRPr="006A31EA">
        <w:rPr>
          <w:i/>
          <w:color w:val="000000"/>
          <w:szCs w:val="22"/>
        </w:rPr>
        <w:t xml:space="preserve"> (tři) měsíce od doručení výpovědi a po dobu jejího běhu není dědic podílu oprávněn podílet se na činnosti družstva. Podá-li dědic výpověď podle předchozí věty, platí, že se členem družstva nestal. </w:t>
      </w:r>
      <w:r w:rsidRPr="006A31EA">
        <w:rPr>
          <w:i/>
          <w:color w:val="000000"/>
          <w:szCs w:val="22"/>
        </w:rPr>
        <w:tab/>
      </w:r>
    </w:p>
    <w:p w:rsidR="007A5B10" w:rsidRPr="006A31EA" w:rsidRDefault="007A5B10" w:rsidP="007A5B10">
      <w:pPr>
        <w:pStyle w:val="Smlouva1"/>
        <w:keepNext/>
        <w:numPr>
          <w:ilvl w:val="0"/>
          <w:numId w:val="3"/>
        </w:numPr>
        <w:tabs>
          <w:tab w:val="right" w:leader="hyphen" w:pos="8930"/>
        </w:tabs>
        <w:spacing w:before="0"/>
        <w:rPr>
          <w:i/>
          <w:color w:val="000000"/>
          <w:sz w:val="22"/>
          <w:szCs w:val="22"/>
        </w:rPr>
      </w:pPr>
      <w:r w:rsidRPr="006A31EA">
        <w:rPr>
          <w:i/>
          <w:color w:val="000000"/>
          <w:sz w:val="22"/>
          <w:szCs w:val="22"/>
        </w:rPr>
        <w:t xml:space="preserve">Orgány družstva </w:t>
      </w:r>
      <w:r w:rsidRPr="006A31EA">
        <w:rPr>
          <w:b w:val="0"/>
          <w:i/>
          <w:color w:val="000000"/>
          <w:sz w:val="22"/>
          <w:szCs w:val="22"/>
        </w:rPr>
        <w:tab/>
      </w:r>
    </w:p>
    <w:p w:rsidR="005C75E9" w:rsidRPr="006A31EA" w:rsidRDefault="005C75E9" w:rsidP="005C75E9">
      <w:pPr>
        <w:pStyle w:val="Smlouva2"/>
        <w:numPr>
          <w:ilvl w:val="1"/>
          <w:numId w:val="3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Družstvo má tyto orgány: </w:t>
      </w:r>
      <w:r w:rsidRPr="006A31EA">
        <w:rPr>
          <w:i/>
          <w:color w:val="000000"/>
          <w:szCs w:val="22"/>
        </w:rPr>
        <w:tab/>
      </w:r>
    </w:p>
    <w:p w:rsidR="005C75E9" w:rsidRPr="006A31EA" w:rsidRDefault="005C75E9" w:rsidP="005C75E9">
      <w:pPr>
        <w:pStyle w:val="Smlouva2"/>
        <w:numPr>
          <w:ilvl w:val="0"/>
          <w:numId w:val="11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členská schůze, </w:t>
      </w:r>
      <w:r w:rsidRPr="006A31EA">
        <w:rPr>
          <w:i/>
          <w:color w:val="000000"/>
          <w:szCs w:val="22"/>
        </w:rPr>
        <w:tab/>
      </w:r>
    </w:p>
    <w:p w:rsidR="005C75E9" w:rsidRPr="006A31EA" w:rsidRDefault="005C75E9" w:rsidP="005C75E9">
      <w:pPr>
        <w:pStyle w:val="Smlouva2"/>
        <w:numPr>
          <w:ilvl w:val="0"/>
          <w:numId w:val="11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představenstvo, </w:t>
      </w:r>
      <w:r w:rsidRPr="006A31EA">
        <w:rPr>
          <w:i/>
          <w:color w:val="000000"/>
          <w:szCs w:val="22"/>
        </w:rPr>
        <w:tab/>
      </w:r>
    </w:p>
    <w:p w:rsidR="005C75E9" w:rsidRPr="006A31EA" w:rsidRDefault="005C75E9" w:rsidP="005C75E9">
      <w:pPr>
        <w:pStyle w:val="Smlouva2"/>
        <w:numPr>
          <w:ilvl w:val="0"/>
          <w:numId w:val="11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kontrolní komise. </w:t>
      </w:r>
      <w:r w:rsidRPr="006A31EA">
        <w:rPr>
          <w:i/>
          <w:color w:val="000000"/>
          <w:szCs w:val="22"/>
        </w:rPr>
        <w:tab/>
      </w:r>
    </w:p>
    <w:p w:rsidR="00970A2D" w:rsidRPr="006A31EA" w:rsidRDefault="00970A2D" w:rsidP="00970A2D">
      <w:pPr>
        <w:pStyle w:val="Smlouva2"/>
        <w:numPr>
          <w:ilvl w:val="1"/>
          <w:numId w:val="3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Členem orgánu družstva může být pouze člen družstva. </w:t>
      </w:r>
      <w:r w:rsidRPr="006A31EA">
        <w:rPr>
          <w:i/>
          <w:color w:val="000000"/>
          <w:szCs w:val="22"/>
        </w:rPr>
        <w:tab/>
      </w:r>
    </w:p>
    <w:p w:rsidR="00970A2D" w:rsidRPr="006A31EA" w:rsidRDefault="00970A2D" w:rsidP="00970A2D">
      <w:pPr>
        <w:pStyle w:val="Smlouva2"/>
        <w:numPr>
          <w:ilvl w:val="1"/>
          <w:numId w:val="3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Funkční období členů volených orgánů družstva je </w:t>
      </w:r>
      <w:r w:rsidRPr="006A31EA">
        <w:rPr>
          <w:b/>
          <w:i/>
          <w:color w:val="000000"/>
          <w:szCs w:val="22"/>
        </w:rPr>
        <w:t>5</w:t>
      </w:r>
      <w:r w:rsidRPr="006A31EA">
        <w:rPr>
          <w:i/>
          <w:color w:val="000000"/>
          <w:szCs w:val="22"/>
        </w:rPr>
        <w:t xml:space="preserve"> (pět) let. Funkční období členů voleného orgánu končí všem jeho členům stejně.</w:t>
      </w:r>
      <w:r w:rsidR="00CC0C5E" w:rsidRPr="006A31EA">
        <w:rPr>
          <w:i/>
          <w:color w:val="000000"/>
          <w:szCs w:val="22"/>
        </w:rPr>
        <w:t xml:space="preserve"> </w:t>
      </w:r>
      <w:r w:rsidR="00CC0C5E" w:rsidRPr="006A31EA">
        <w:rPr>
          <w:i/>
          <w:color w:val="000000"/>
          <w:szCs w:val="22"/>
        </w:rPr>
        <w:tab/>
      </w:r>
    </w:p>
    <w:p w:rsidR="00CC0C5E" w:rsidRPr="006A31EA" w:rsidRDefault="00CC0C5E" w:rsidP="00970A2D">
      <w:pPr>
        <w:pStyle w:val="Smlouva2"/>
        <w:numPr>
          <w:ilvl w:val="1"/>
          <w:numId w:val="3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O průběhu jednání každého orgánu družstva pořídí ten, kdo jednání orgánu družstva svolal, zápis, který obsahuje alespoň údaj o datu, místě a programu jednání orgánu, přijatá usnesení, výsledky hlasování a námitky členů. Přílohu zápisu tvoří seznam členů orgánu s uvedením, kdo ze členů nebyl přítomen, pozvánka na jednání a další podklady, které byly předloženy k projednávaným záležitostem. </w:t>
      </w:r>
      <w:r w:rsidRPr="006A31EA">
        <w:rPr>
          <w:i/>
          <w:color w:val="000000"/>
          <w:szCs w:val="22"/>
        </w:rPr>
        <w:tab/>
      </w:r>
    </w:p>
    <w:p w:rsidR="007A5B10" w:rsidRPr="006A31EA" w:rsidRDefault="007A5B10" w:rsidP="007A5B10">
      <w:pPr>
        <w:pStyle w:val="Smlouva1"/>
        <w:keepNext/>
        <w:numPr>
          <w:ilvl w:val="0"/>
          <w:numId w:val="3"/>
        </w:numPr>
        <w:tabs>
          <w:tab w:val="right" w:leader="hyphen" w:pos="8930"/>
        </w:tabs>
        <w:spacing w:before="0"/>
        <w:rPr>
          <w:i/>
          <w:color w:val="000000"/>
          <w:sz w:val="22"/>
          <w:szCs w:val="22"/>
        </w:rPr>
      </w:pPr>
      <w:r w:rsidRPr="006A31EA">
        <w:rPr>
          <w:i/>
          <w:color w:val="000000"/>
          <w:sz w:val="22"/>
          <w:szCs w:val="22"/>
        </w:rPr>
        <w:lastRenderedPageBreak/>
        <w:t xml:space="preserve">Způsob a lhůta pro svolání členské schůze </w:t>
      </w:r>
      <w:r w:rsidRPr="006A31EA">
        <w:rPr>
          <w:b w:val="0"/>
          <w:i/>
          <w:color w:val="000000"/>
          <w:sz w:val="22"/>
          <w:szCs w:val="22"/>
        </w:rPr>
        <w:tab/>
      </w:r>
    </w:p>
    <w:p w:rsidR="00131225" w:rsidRPr="006A31EA" w:rsidRDefault="009C46E7" w:rsidP="007A5B10">
      <w:pPr>
        <w:pStyle w:val="Smlouva2"/>
        <w:numPr>
          <w:ilvl w:val="1"/>
          <w:numId w:val="3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Svolavatel nejméně </w:t>
      </w:r>
      <w:r w:rsidRPr="006A31EA">
        <w:rPr>
          <w:b/>
          <w:i/>
          <w:color w:val="000000"/>
          <w:szCs w:val="22"/>
        </w:rPr>
        <w:t>15</w:t>
      </w:r>
      <w:r w:rsidRPr="006A31EA">
        <w:rPr>
          <w:i/>
          <w:color w:val="000000"/>
          <w:szCs w:val="22"/>
        </w:rPr>
        <w:t xml:space="preserve"> (patnáct) dnů přede dnem konání členské schůze uveřejní pozvánku na členskou schůzi na informační desce družstva a současně ji zašle členům na adresu uvedenou v seznamu členů. Pozvánka musí být na informační desce družstva uveřejněna až do okamžiku konání členské schůze. </w:t>
      </w:r>
      <w:r w:rsidRPr="006A31EA">
        <w:rPr>
          <w:i/>
          <w:color w:val="000000"/>
          <w:szCs w:val="22"/>
        </w:rPr>
        <w:tab/>
      </w:r>
    </w:p>
    <w:p w:rsidR="009C46E7" w:rsidRPr="006A31EA" w:rsidRDefault="009C46E7" w:rsidP="009C46E7">
      <w:pPr>
        <w:pStyle w:val="Smlouva2"/>
        <w:numPr>
          <w:ilvl w:val="1"/>
          <w:numId w:val="3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Pozvánka obsahuje alespoň </w:t>
      </w:r>
      <w:r w:rsidRPr="006A31EA">
        <w:rPr>
          <w:i/>
          <w:color w:val="000000"/>
          <w:szCs w:val="22"/>
        </w:rPr>
        <w:tab/>
      </w:r>
    </w:p>
    <w:p w:rsidR="009C46E7" w:rsidRPr="006A31EA" w:rsidRDefault="009C46E7" w:rsidP="009C46E7">
      <w:pPr>
        <w:pStyle w:val="Smlouva2"/>
        <w:numPr>
          <w:ilvl w:val="0"/>
          <w:numId w:val="12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firmu a sídlo družstva, </w:t>
      </w:r>
      <w:r w:rsidRPr="006A31EA">
        <w:rPr>
          <w:i/>
          <w:color w:val="000000"/>
          <w:szCs w:val="22"/>
        </w:rPr>
        <w:tab/>
      </w:r>
    </w:p>
    <w:p w:rsidR="009C46E7" w:rsidRPr="006A31EA" w:rsidRDefault="009C46E7" w:rsidP="009C46E7">
      <w:pPr>
        <w:pStyle w:val="Smlouva2"/>
        <w:numPr>
          <w:ilvl w:val="0"/>
          <w:numId w:val="12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místo a dobu zahájení členské schůze; místo a doba zahájení členské schůze se určí tak, aby co nejméně omezovaly možnost člena se jí zúčastnit, </w:t>
      </w:r>
      <w:r w:rsidRPr="006A31EA">
        <w:rPr>
          <w:i/>
          <w:color w:val="000000"/>
          <w:szCs w:val="22"/>
        </w:rPr>
        <w:tab/>
      </w:r>
    </w:p>
    <w:p w:rsidR="009C46E7" w:rsidRPr="006A31EA" w:rsidRDefault="009C46E7" w:rsidP="009C46E7">
      <w:pPr>
        <w:pStyle w:val="Smlouva2"/>
        <w:numPr>
          <w:ilvl w:val="0"/>
          <w:numId w:val="12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označení, zda se svolává členská schůze nebo náhradní členská schůze, </w:t>
      </w:r>
      <w:r w:rsidRPr="006A31EA">
        <w:rPr>
          <w:i/>
          <w:color w:val="000000"/>
          <w:szCs w:val="22"/>
        </w:rPr>
        <w:tab/>
      </w:r>
    </w:p>
    <w:p w:rsidR="009C46E7" w:rsidRPr="006A31EA" w:rsidRDefault="009C46E7" w:rsidP="009C46E7">
      <w:pPr>
        <w:pStyle w:val="Smlouva2"/>
        <w:numPr>
          <w:ilvl w:val="0"/>
          <w:numId w:val="12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program členské schůze, </w:t>
      </w:r>
      <w:r w:rsidRPr="006A31EA">
        <w:rPr>
          <w:i/>
          <w:color w:val="000000"/>
          <w:szCs w:val="22"/>
        </w:rPr>
        <w:tab/>
      </w:r>
    </w:p>
    <w:p w:rsidR="009C46E7" w:rsidRPr="006A31EA" w:rsidRDefault="009C46E7" w:rsidP="009C46E7">
      <w:pPr>
        <w:pStyle w:val="Smlouva2"/>
        <w:numPr>
          <w:ilvl w:val="0"/>
          <w:numId w:val="12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místo, kde se člen může seznámit s podklady k jednotlivým záležitostem programu členské schůze, pokud nejsou přiloženy k pozvánce, </w:t>
      </w:r>
      <w:r w:rsidRPr="006A31EA">
        <w:rPr>
          <w:i/>
          <w:color w:val="000000"/>
          <w:szCs w:val="22"/>
        </w:rPr>
        <w:tab/>
      </w:r>
    </w:p>
    <w:p w:rsidR="009C46E7" w:rsidRPr="006A31EA" w:rsidRDefault="009C46E7" w:rsidP="009C46E7">
      <w:pPr>
        <w:pStyle w:val="Smlouva2"/>
        <w:numPr>
          <w:ilvl w:val="0"/>
          <w:numId w:val="12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>má-li dojít ke změně stanov nebo k přijetí usnesení, jehož důsledkem je změna stanov, obsahuje pozvánka v příloze též návrh těchto změn nebo návrh usnesení,</w:t>
      </w:r>
      <w:r w:rsidR="00A25F9C" w:rsidRPr="006A31EA">
        <w:rPr>
          <w:i/>
          <w:color w:val="000000"/>
          <w:szCs w:val="22"/>
        </w:rPr>
        <w:t xml:space="preserve"> a</w:t>
      </w:r>
      <w:r w:rsidRPr="006A31EA">
        <w:rPr>
          <w:i/>
          <w:color w:val="000000"/>
          <w:szCs w:val="22"/>
        </w:rPr>
        <w:t xml:space="preserve"> </w:t>
      </w:r>
      <w:r w:rsidRPr="006A31EA">
        <w:rPr>
          <w:i/>
          <w:color w:val="000000"/>
          <w:szCs w:val="22"/>
        </w:rPr>
        <w:tab/>
      </w:r>
    </w:p>
    <w:p w:rsidR="009C46E7" w:rsidRPr="006A31EA" w:rsidRDefault="009C46E7" w:rsidP="009C46E7">
      <w:pPr>
        <w:pStyle w:val="Smlouva2"/>
        <w:numPr>
          <w:ilvl w:val="0"/>
          <w:numId w:val="12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další případné náležitosti, stanoví-li tak zákon. </w:t>
      </w:r>
      <w:r w:rsidRPr="006A31EA">
        <w:rPr>
          <w:i/>
          <w:color w:val="000000"/>
          <w:szCs w:val="22"/>
        </w:rPr>
        <w:tab/>
      </w:r>
    </w:p>
    <w:p w:rsidR="0079789B" w:rsidRPr="006A31EA" w:rsidRDefault="0079789B" w:rsidP="0079789B">
      <w:pPr>
        <w:pStyle w:val="Smlouva1"/>
        <w:keepNext/>
        <w:numPr>
          <w:ilvl w:val="0"/>
          <w:numId w:val="3"/>
        </w:numPr>
        <w:tabs>
          <w:tab w:val="right" w:leader="hyphen" w:pos="8930"/>
        </w:tabs>
        <w:spacing w:before="0"/>
        <w:rPr>
          <w:i/>
          <w:color w:val="000000"/>
          <w:sz w:val="22"/>
          <w:szCs w:val="22"/>
        </w:rPr>
      </w:pPr>
      <w:r w:rsidRPr="006A31EA">
        <w:rPr>
          <w:i/>
          <w:color w:val="000000"/>
          <w:sz w:val="22"/>
          <w:szCs w:val="22"/>
        </w:rPr>
        <w:t xml:space="preserve">Další ustanovení ke svolání členské schůze </w:t>
      </w:r>
      <w:r w:rsidRPr="006A31EA">
        <w:rPr>
          <w:b w:val="0"/>
          <w:i/>
          <w:color w:val="000000"/>
          <w:sz w:val="22"/>
          <w:szCs w:val="22"/>
        </w:rPr>
        <w:tab/>
      </w:r>
    </w:p>
    <w:p w:rsidR="009C46E7" w:rsidRPr="006A31EA" w:rsidRDefault="0079789B" w:rsidP="007A5B10">
      <w:pPr>
        <w:pStyle w:val="Smlouva2"/>
        <w:numPr>
          <w:ilvl w:val="1"/>
          <w:numId w:val="3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Představenstvo svolává členskou schůzi ve lhůtách určených stanovami, nejméně však jednou za každé účetní období. </w:t>
      </w:r>
      <w:r w:rsidRPr="006A31EA">
        <w:rPr>
          <w:i/>
          <w:color w:val="000000"/>
          <w:szCs w:val="22"/>
        </w:rPr>
        <w:tab/>
      </w:r>
    </w:p>
    <w:p w:rsidR="0079789B" w:rsidRPr="006A31EA" w:rsidRDefault="0079789B" w:rsidP="007A5B10">
      <w:pPr>
        <w:pStyle w:val="Smlouva2"/>
        <w:numPr>
          <w:ilvl w:val="1"/>
          <w:numId w:val="3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Členská schůze, na které se má projednat řádná účetní závěrka, se musí konat nejpozději do </w:t>
      </w:r>
      <w:r w:rsidRPr="006A31EA">
        <w:rPr>
          <w:b/>
          <w:i/>
          <w:color w:val="000000"/>
          <w:szCs w:val="22"/>
        </w:rPr>
        <w:t>6</w:t>
      </w:r>
      <w:r w:rsidRPr="006A31EA">
        <w:rPr>
          <w:i/>
          <w:color w:val="000000"/>
          <w:szCs w:val="22"/>
        </w:rPr>
        <w:t xml:space="preserve"> (šesti) měsíců po skončení účetního období, za které je řádná účetní závěrka sestavena. </w:t>
      </w:r>
      <w:r w:rsidRPr="006A31EA">
        <w:rPr>
          <w:i/>
          <w:color w:val="000000"/>
          <w:szCs w:val="22"/>
        </w:rPr>
        <w:tab/>
      </w:r>
    </w:p>
    <w:p w:rsidR="0079789B" w:rsidRPr="006A31EA" w:rsidRDefault="0079789B" w:rsidP="007A5B10">
      <w:pPr>
        <w:pStyle w:val="Smlouva2"/>
        <w:numPr>
          <w:ilvl w:val="1"/>
          <w:numId w:val="3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Představenstvo svolá členskou schůzi vždy, je-li to v důležitém zájmu družstva. </w:t>
      </w:r>
      <w:r w:rsidRPr="006A31EA">
        <w:rPr>
          <w:i/>
          <w:color w:val="000000"/>
          <w:szCs w:val="22"/>
        </w:rPr>
        <w:tab/>
      </w:r>
    </w:p>
    <w:p w:rsidR="0079789B" w:rsidRPr="006A31EA" w:rsidRDefault="0079789B" w:rsidP="007A5B10">
      <w:pPr>
        <w:pStyle w:val="Smlouva2"/>
        <w:numPr>
          <w:ilvl w:val="1"/>
          <w:numId w:val="3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>Představenstvo svolá členskou schůzi bez zbytečného odkladu také poté, co zjistí, že</w:t>
      </w:r>
      <w:r w:rsidR="00041666" w:rsidRPr="006A31EA">
        <w:rPr>
          <w:i/>
          <w:color w:val="000000"/>
          <w:szCs w:val="22"/>
        </w:rPr>
        <w:t xml:space="preserve"> </w:t>
      </w:r>
      <w:r w:rsidR="00041666" w:rsidRPr="006A31EA">
        <w:rPr>
          <w:i/>
          <w:color w:val="000000"/>
          <w:szCs w:val="22"/>
        </w:rPr>
        <w:tab/>
      </w:r>
    </w:p>
    <w:p w:rsidR="0079789B" w:rsidRPr="006A31EA" w:rsidRDefault="0079789B" w:rsidP="0079789B">
      <w:pPr>
        <w:pStyle w:val="Smlouva2"/>
        <w:numPr>
          <w:ilvl w:val="0"/>
          <w:numId w:val="13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>ztráta družstva dosáhla takové výše, že při jejím uhrazení ze zdrojů družstva by neuhrazená ztráta dosáhla výše základního kapitálu nebo to lze s ohledem na všechny okolnosti předpokládat, nebo</w:t>
      </w:r>
      <w:r w:rsidR="00041666" w:rsidRPr="006A31EA">
        <w:rPr>
          <w:i/>
          <w:color w:val="000000"/>
          <w:szCs w:val="22"/>
        </w:rPr>
        <w:t xml:space="preserve">, </w:t>
      </w:r>
      <w:r w:rsidR="00041666" w:rsidRPr="006A31EA">
        <w:rPr>
          <w:i/>
          <w:color w:val="000000"/>
          <w:szCs w:val="22"/>
        </w:rPr>
        <w:tab/>
      </w:r>
    </w:p>
    <w:p w:rsidR="00041666" w:rsidRPr="006A31EA" w:rsidRDefault="00041666" w:rsidP="00041666">
      <w:pPr>
        <w:pStyle w:val="Smlouva2"/>
        <w:numPr>
          <w:ilvl w:val="0"/>
          <w:numId w:val="13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družstvo se dostalo do úpadku nebo do hrozícího úpadku podle jiného právního předpisu a navrhne členské schůzi přijetí potřebných opatření k nápravě, </w:t>
      </w:r>
      <w:r w:rsidRPr="006A31EA">
        <w:rPr>
          <w:i/>
          <w:color w:val="000000"/>
          <w:szCs w:val="22"/>
        </w:rPr>
        <w:tab/>
      </w:r>
    </w:p>
    <w:p w:rsidR="00041666" w:rsidRPr="006A31EA" w:rsidRDefault="00041666" w:rsidP="00041666">
      <w:pPr>
        <w:pStyle w:val="Smlouva2"/>
        <w:numPr>
          <w:ilvl w:val="0"/>
          <w:numId w:val="13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o to požádala kontrolní komise nebo alespoň 10 % (deset procent) členů družstva, kteří mají nejméně jednu pětinu všech hlasů. </w:t>
      </w:r>
      <w:r w:rsidRPr="006A31EA">
        <w:rPr>
          <w:i/>
          <w:color w:val="000000"/>
          <w:szCs w:val="22"/>
        </w:rPr>
        <w:tab/>
      </w:r>
    </w:p>
    <w:p w:rsidR="0079789B" w:rsidRPr="006A31EA" w:rsidRDefault="00041666" w:rsidP="007A5B10">
      <w:pPr>
        <w:pStyle w:val="Smlouva2"/>
        <w:numPr>
          <w:ilvl w:val="1"/>
          <w:numId w:val="3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Na žádost kontrolní komise nebo členů družstva oprávněných k tomu podle zákona, nebo v důležitém zájmu družstva může členskou schůzi svolat i jeden nebo někteří členové představenstva, likvidátor nebo kontrolní komise, jestliže ji mělo svolat představenstvo podle zákona nebo stanov a neučinilo tak bez zbytečného odkladu poté, co tato povinnost vznikla. </w:t>
      </w:r>
      <w:r w:rsidRPr="006A31EA">
        <w:rPr>
          <w:i/>
          <w:color w:val="000000"/>
          <w:szCs w:val="22"/>
        </w:rPr>
        <w:tab/>
      </w:r>
    </w:p>
    <w:p w:rsidR="00041666" w:rsidRPr="006A31EA" w:rsidRDefault="00041666" w:rsidP="007A5B10">
      <w:pPr>
        <w:pStyle w:val="Smlouva2"/>
        <w:numPr>
          <w:ilvl w:val="1"/>
          <w:numId w:val="3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Není-li členská schůze svolána na oprávněnou žádost kontrolní komise nebo členů družstva představenstvem tak, aby se konala do </w:t>
      </w:r>
      <w:r w:rsidRPr="006A31EA">
        <w:rPr>
          <w:b/>
          <w:i/>
          <w:color w:val="000000"/>
          <w:szCs w:val="22"/>
        </w:rPr>
        <w:t>30</w:t>
      </w:r>
      <w:r w:rsidRPr="006A31EA">
        <w:rPr>
          <w:i/>
          <w:color w:val="000000"/>
          <w:szCs w:val="22"/>
        </w:rPr>
        <w:t xml:space="preserve"> (třiceti) dnů po doručení žádosti, musí být členská schůze svolána osobami nebo orgánem, které k tomu povolává zákon. Jestliže tak tyto osoby nebo orgán neučiní do </w:t>
      </w:r>
      <w:r w:rsidRPr="006A31EA">
        <w:rPr>
          <w:b/>
          <w:i/>
          <w:color w:val="000000"/>
          <w:szCs w:val="22"/>
        </w:rPr>
        <w:t>10</w:t>
      </w:r>
      <w:r w:rsidRPr="006A31EA">
        <w:rPr>
          <w:i/>
          <w:color w:val="000000"/>
          <w:szCs w:val="22"/>
        </w:rPr>
        <w:t xml:space="preserve"> (deseti) dnů poté, co uplynula lhůta pro svolání členské schůze představenstvem, může členskou schůzi svolat a všechny úkony s tím spojené činit osoba k tomu písemně zmocněná všemi členy, kteří o svolání členské schůze požádali.</w:t>
      </w:r>
      <w:r w:rsidRPr="006A31EA">
        <w:rPr>
          <w:i/>
          <w:color w:val="000000"/>
          <w:szCs w:val="22"/>
        </w:rPr>
        <w:tab/>
      </w:r>
    </w:p>
    <w:p w:rsidR="00041666" w:rsidRPr="006A31EA" w:rsidRDefault="00041666" w:rsidP="007A5B10">
      <w:pPr>
        <w:pStyle w:val="Smlouva2"/>
        <w:numPr>
          <w:ilvl w:val="1"/>
          <w:numId w:val="3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lastRenderedPageBreak/>
        <w:t xml:space="preserve">Není-li členská schůze svolaná na žádost kontrolní komise nebo oprávněných členů družstva usnášeníschopná, svolá ten, kdo členskou schůzi svolal, náhradní členskou schůzi; to neplatí, pokud kontrolní komise nebo oprávněné osoby, které o svolání požádaly, vzaly svoji žádost zpět. </w:t>
      </w:r>
      <w:r w:rsidRPr="006A31EA">
        <w:rPr>
          <w:i/>
          <w:color w:val="000000"/>
          <w:szCs w:val="22"/>
        </w:rPr>
        <w:tab/>
      </w:r>
    </w:p>
    <w:p w:rsidR="007A382F" w:rsidRPr="006A31EA" w:rsidRDefault="007A382F" w:rsidP="007A382F">
      <w:pPr>
        <w:pStyle w:val="Smlouva1"/>
        <w:keepNext/>
        <w:numPr>
          <w:ilvl w:val="0"/>
          <w:numId w:val="3"/>
        </w:numPr>
        <w:tabs>
          <w:tab w:val="right" w:leader="hyphen" w:pos="8930"/>
        </w:tabs>
        <w:spacing w:before="0"/>
        <w:rPr>
          <w:i/>
          <w:color w:val="000000"/>
          <w:sz w:val="22"/>
          <w:szCs w:val="22"/>
        </w:rPr>
      </w:pPr>
      <w:r w:rsidRPr="006A31EA">
        <w:rPr>
          <w:i/>
          <w:color w:val="000000"/>
          <w:sz w:val="22"/>
          <w:szCs w:val="22"/>
        </w:rPr>
        <w:t xml:space="preserve">Doplnění programu členské schůze </w:t>
      </w:r>
      <w:r w:rsidRPr="006A31EA">
        <w:rPr>
          <w:b w:val="0"/>
          <w:i/>
          <w:color w:val="000000"/>
          <w:sz w:val="22"/>
          <w:szCs w:val="22"/>
        </w:rPr>
        <w:tab/>
      </w:r>
    </w:p>
    <w:p w:rsidR="007A382F" w:rsidRPr="006A31EA" w:rsidRDefault="007A382F" w:rsidP="007A382F">
      <w:pPr>
        <w:pStyle w:val="Smlouva2"/>
        <w:numPr>
          <w:ilvl w:val="1"/>
          <w:numId w:val="3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Na žádost členů oprávněných požadovat svolání členské schůze zařadí představenstvo jimi určenou záležitost na program členské schůze. Je-li tato žádost doručena až po odeslání pozvánky, informuje o tom představenstvo členy družstva přítomné na svolané členské schůzi. Povinnost svolat novou členskou schůzi tím není dotčena, ledaže je záležitost, která byla předmětem této žádosti, na členské schůzi projednána v souladu s následujícím odstavcem. </w:t>
      </w:r>
      <w:r w:rsidRPr="006A31EA">
        <w:rPr>
          <w:i/>
          <w:color w:val="000000"/>
          <w:szCs w:val="22"/>
        </w:rPr>
        <w:tab/>
      </w:r>
    </w:p>
    <w:p w:rsidR="007A382F" w:rsidRPr="006A31EA" w:rsidRDefault="007A382F" w:rsidP="007A382F">
      <w:pPr>
        <w:pStyle w:val="Smlouva2"/>
        <w:numPr>
          <w:ilvl w:val="1"/>
          <w:numId w:val="3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Záležitosti, které nebyly zařazeny do navrhovaného programu členské schůze, lze projednávat jen za účasti a se souhlasem všech členů družstva. </w:t>
      </w:r>
      <w:r w:rsidRPr="006A31EA">
        <w:rPr>
          <w:i/>
          <w:color w:val="000000"/>
          <w:szCs w:val="22"/>
        </w:rPr>
        <w:tab/>
      </w:r>
    </w:p>
    <w:p w:rsidR="007A5B10" w:rsidRPr="006A31EA" w:rsidRDefault="007A5B10" w:rsidP="007A5B10">
      <w:pPr>
        <w:pStyle w:val="Smlouva1"/>
        <w:keepNext/>
        <w:numPr>
          <w:ilvl w:val="0"/>
          <w:numId w:val="3"/>
        </w:numPr>
        <w:tabs>
          <w:tab w:val="right" w:leader="hyphen" w:pos="8930"/>
        </w:tabs>
        <w:spacing w:before="0"/>
        <w:rPr>
          <w:i/>
          <w:color w:val="000000"/>
          <w:sz w:val="22"/>
          <w:szCs w:val="22"/>
        </w:rPr>
      </w:pPr>
      <w:r w:rsidRPr="006A31EA">
        <w:rPr>
          <w:i/>
          <w:color w:val="000000"/>
          <w:sz w:val="22"/>
          <w:szCs w:val="22"/>
        </w:rPr>
        <w:t xml:space="preserve">Působnost členské schůze </w:t>
      </w:r>
      <w:r w:rsidRPr="006A31EA">
        <w:rPr>
          <w:b w:val="0"/>
          <w:i/>
          <w:color w:val="000000"/>
          <w:sz w:val="22"/>
          <w:szCs w:val="22"/>
        </w:rPr>
        <w:tab/>
      </w:r>
    </w:p>
    <w:p w:rsidR="007A5B10" w:rsidRPr="006A31EA" w:rsidRDefault="007A382F" w:rsidP="007A5B10">
      <w:pPr>
        <w:pStyle w:val="Smlouva2"/>
        <w:numPr>
          <w:ilvl w:val="1"/>
          <w:numId w:val="3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>Do působnosti členské schůze náleží:</w:t>
      </w:r>
      <w:r w:rsidR="007A5B10" w:rsidRPr="006A31EA">
        <w:rPr>
          <w:i/>
          <w:color w:val="000000"/>
          <w:szCs w:val="22"/>
        </w:rPr>
        <w:t xml:space="preserve"> </w:t>
      </w:r>
      <w:r w:rsidR="007A5B10" w:rsidRPr="006A31EA">
        <w:rPr>
          <w:i/>
          <w:color w:val="000000"/>
          <w:szCs w:val="22"/>
        </w:rPr>
        <w:tab/>
      </w:r>
    </w:p>
    <w:p w:rsidR="0062543F" w:rsidRPr="006A31EA" w:rsidRDefault="0062543F" w:rsidP="0062543F">
      <w:pPr>
        <w:pStyle w:val="Smlouva2"/>
        <w:numPr>
          <w:ilvl w:val="0"/>
          <w:numId w:val="14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změna stanov, nedochází-li k jejich změně na základě jiné právní skutečnosti, </w:t>
      </w:r>
      <w:r w:rsidRPr="006A31EA">
        <w:rPr>
          <w:i/>
          <w:color w:val="000000"/>
          <w:szCs w:val="22"/>
        </w:rPr>
        <w:tab/>
      </w:r>
    </w:p>
    <w:p w:rsidR="00B843D9" w:rsidRPr="006A31EA" w:rsidRDefault="00B843D9" w:rsidP="00B843D9">
      <w:pPr>
        <w:pStyle w:val="Smlouva2"/>
        <w:numPr>
          <w:ilvl w:val="0"/>
          <w:numId w:val="14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volba a odvolání předsedy představenstva, </w:t>
      </w:r>
      <w:r w:rsidRPr="006A31EA">
        <w:rPr>
          <w:i/>
          <w:color w:val="000000"/>
          <w:szCs w:val="22"/>
        </w:rPr>
        <w:tab/>
      </w:r>
    </w:p>
    <w:p w:rsidR="00B843D9" w:rsidRPr="006A31EA" w:rsidRDefault="0062543F" w:rsidP="0062543F">
      <w:pPr>
        <w:pStyle w:val="Smlouva2"/>
        <w:numPr>
          <w:ilvl w:val="0"/>
          <w:numId w:val="14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volba a odvolání </w:t>
      </w:r>
      <w:r w:rsidR="00B843D9" w:rsidRPr="006A31EA">
        <w:rPr>
          <w:i/>
          <w:color w:val="000000"/>
          <w:szCs w:val="22"/>
        </w:rPr>
        <w:t xml:space="preserve">ostatních </w:t>
      </w:r>
      <w:r w:rsidRPr="006A31EA">
        <w:rPr>
          <w:i/>
          <w:color w:val="000000"/>
          <w:szCs w:val="22"/>
        </w:rPr>
        <w:t>členů představenstva</w:t>
      </w:r>
      <w:r w:rsidR="00B843D9" w:rsidRPr="006A31EA">
        <w:rPr>
          <w:i/>
          <w:color w:val="000000"/>
          <w:szCs w:val="22"/>
        </w:rPr>
        <w:t>,</w:t>
      </w:r>
      <w:r w:rsidRPr="006A31EA">
        <w:rPr>
          <w:i/>
          <w:color w:val="000000"/>
          <w:szCs w:val="22"/>
        </w:rPr>
        <w:t xml:space="preserve"> </w:t>
      </w:r>
      <w:r w:rsidR="00B843D9" w:rsidRPr="006A31EA">
        <w:rPr>
          <w:i/>
          <w:color w:val="000000"/>
          <w:szCs w:val="22"/>
        </w:rPr>
        <w:tab/>
      </w:r>
    </w:p>
    <w:p w:rsidR="0062543F" w:rsidRPr="006A31EA" w:rsidRDefault="00B843D9" w:rsidP="0062543F">
      <w:pPr>
        <w:pStyle w:val="Smlouva2"/>
        <w:numPr>
          <w:ilvl w:val="0"/>
          <w:numId w:val="14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volba a odvolání členů </w:t>
      </w:r>
      <w:r w:rsidR="0062543F" w:rsidRPr="006A31EA">
        <w:rPr>
          <w:i/>
          <w:color w:val="000000"/>
          <w:szCs w:val="22"/>
        </w:rPr>
        <w:t xml:space="preserve">kontrolní komise, </w:t>
      </w:r>
      <w:r w:rsidR="0062543F" w:rsidRPr="006A31EA">
        <w:rPr>
          <w:i/>
          <w:color w:val="000000"/>
          <w:szCs w:val="22"/>
        </w:rPr>
        <w:tab/>
      </w:r>
    </w:p>
    <w:p w:rsidR="0062543F" w:rsidRPr="006A31EA" w:rsidRDefault="0062543F" w:rsidP="0062543F">
      <w:pPr>
        <w:pStyle w:val="Smlouva2"/>
        <w:numPr>
          <w:ilvl w:val="0"/>
          <w:numId w:val="14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určení výše odměn představenstva a kontrolní komise, </w:t>
      </w:r>
      <w:r w:rsidRPr="006A31EA">
        <w:rPr>
          <w:i/>
          <w:color w:val="000000"/>
          <w:szCs w:val="22"/>
        </w:rPr>
        <w:tab/>
      </w:r>
    </w:p>
    <w:p w:rsidR="0062543F" w:rsidRPr="006A31EA" w:rsidRDefault="0062543F" w:rsidP="0062543F">
      <w:pPr>
        <w:pStyle w:val="Smlouva2"/>
        <w:numPr>
          <w:ilvl w:val="0"/>
          <w:numId w:val="14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schvalování řádné, mimořádné nebo konsolidované účetní závěrky, a v případech stanovených zákonem i mezitímní účetní závěrky, </w:t>
      </w:r>
      <w:r w:rsidRPr="006A31EA">
        <w:rPr>
          <w:i/>
          <w:color w:val="000000"/>
          <w:szCs w:val="22"/>
        </w:rPr>
        <w:tab/>
      </w:r>
    </w:p>
    <w:p w:rsidR="0062543F" w:rsidRPr="006A31EA" w:rsidRDefault="0062543F" w:rsidP="0062543F">
      <w:pPr>
        <w:pStyle w:val="Smlouva2"/>
        <w:numPr>
          <w:ilvl w:val="0"/>
          <w:numId w:val="14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schvalování smlouvy o výkonu funkce členů orgánů společnosti, </w:t>
      </w:r>
      <w:r w:rsidRPr="006A31EA">
        <w:rPr>
          <w:i/>
          <w:color w:val="000000"/>
          <w:szCs w:val="22"/>
        </w:rPr>
        <w:tab/>
      </w:r>
    </w:p>
    <w:p w:rsidR="0062543F" w:rsidRPr="006A31EA" w:rsidRDefault="0062543F" w:rsidP="0062543F">
      <w:pPr>
        <w:pStyle w:val="Smlouva2"/>
        <w:numPr>
          <w:ilvl w:val="0"/>
          <w:numId w:val="14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rozhodování o námitkách člena proti rozhodnutí o jeho vyloučení, </w:t>
      </w:r>
      <w:r w:rsidRPr="006A31EA">
        <w:rPr>
          <w:i/>
          <w:color w:val="000000"/>
          <w:szCs w:val="22"/>
        </w:rPr>
        <w:tab/>
      </w:r>
    </w:p>
    <w:p w:rsidR="0062543F" w:rsidRPr="006A31EA" w:rsidRDefault="0062543F" w:rsidP="0062543F">
      <w:pPr>
        <w:pStyle w:val="Smlouva2"/>
        <w:numPr>
          <w:ilvl w:val="0"/>
          <w:numId w:val="14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schvalování jednání učiněných za družstvo do jeho vzniku, </w:t>
      </w:r>
      <w:r w:rsidRPr="006A31EA">
        <w:rPr>
          <w:i/>
          <w:color w:val="000000"/>
          <w:szCs w:val="22"/>
        </w:rPr>
        <w:tab/>
      </w:r>
    </w:p>
    <w:p w:rsidR="0062543F" w:rsidRPr="006A31EA" w:rsidRDefault="0062543F" w:rsidP="0062543F">
      <w:pPr>
        <w:pStyle w:val="Smlouva2"/>
        <w:numPr>
          <w:ilvl w:val="0"/>
          <w:numId w:val="14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rozhodování o rozdělení zisku nebo jiných vlastních zdrojů nebo úhradě ztráty, </w:t>
      </w:r>
      <w:r w:rsidRPr="006A31EA">
        <w:rPr>
          <w:i/>
          <w:color w:val="000000"/>
          <w:szCs w:val="22"/>
        </w:rPr>
        <w:tab/>
      </w:r>
    </w:p>
    <w:p w:rsidR="0062543F" w:rsidRPr="006A31EA" w:rsidRDefault="0062543F" w:rsidP="0062543F">
      <w:pPr>
        <w:pStyle w:val="Smlouva2"/>
        <w:numPr>
          <w:ilvl w:val="0"/>
          <w:numId w:val="14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rozhodování o vydání dluhopisů, </w:t>
      </w:r>
      <w:r w:rsidRPr="006A31EA">
        <w:rPr>
          <w:i/>
          <w:color w:val="000000"/>
          <w:szCs w:val="22"/>
        </w:rPr>
        <w:tab/>
      </w:r>
    </w:p>
    <w:p w:rsidR="0062543F" w:rsidRPr="006A31EA" w:rsidRDefault="0062543F" w:rsidP="0062543F">
      <w:pPr>
        <w:pStyle w:val="Smlouva2"/>
        <w:numPr>
          <w:ilvl w:val="0"/>
          <w:numId w:val="14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schvalování převodu nebo zastavení závodu nebo takové části jmění, která by znamenala podstatnou změnu skutečného předmětu podnikání nebo činnosti družstva, </w:t>
      </w:r>
      <w:r w:rsidRPr="006A31EA">
        <w:rPr>
          <w:i/>
          <w:color w:val="000000"/>
          <w:szCs w:val="22"/>
        </w:rPr>
        <w:tab/>
      </w:r>
    </w:p>
    <w:p w:rsidR="0062543F" w:rsidRPr="006A31EA" w:rsidRDefault="0062543F" w:rsidP="0062543F">
      <w:pPr>
        <w:pStyle w:val="Smlouva2"/>
        <w:numPr>
          <w:ilvl w:val="0"/>
          <w:numId w:val="14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rozhodování o přeměně družstva, </w:t>
      </w:r>
      <w:r w:rsidRPr="006A31EA">
        <w:rPr>
          <w:i/>
          <w:color w:val="000000"/>
          <w:szCs w:val="22"/>
        </w:rPr>
        <w:tab/>
      </w:r>
    </w:p>
    <w:p w:rsidR="0062543F" w:rsidRPr="006A31EA" w:rsidRDefault="0062543F" w:rsidP="0062543F">
      <w:pPr>
        <w:pStyle w:val="Smlouva2"/>
        <w:numPr>
          <w:ilvl w:val="0"/>
          <w:numId w:val="14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schvalování smlouvy o tiché společnosti a jiných smluv, jimiž se zakládá právo na podílu na zisku nebo jiných vlastních zdrojích družstva, </w:t>
      </w:r>
      <w:r w:rsidRPr="006A31EA">
        <w:rPr>
          <w:i/>
          <w:color w:val="000000"/>
          <w:szCs w:val="22"/>
        </w:rPr>
        <w:tab/>
      </w:r>
    </w:p>
    <w:p w:rsidR="0062543F" w:rsidRPr="006A31EA" w:rsidRDefault="0062543F" w:rsidP="0062543F">
      <w:pPr>
        <w:pStyle w:val="Smlouva2"/>
        <w:numPr>
          <w:ilvl w:val="0"/>
          <w:numId w:val="14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rozhodování o zrušení družstva s likvidací, </w:t>
      </w:r>
      <w:r w:rsidRPr="006A31EA">
        <w:rPr>
          <w:i/>
          <w:color w:val="000000"/>
          <w:szCs w:val="22"/>
        </w:rPr>
        <w:tab/>
      </w:r>
    </w:p>
    <w:p w:rsidR="0062543F" w:rsidRPr="006A31EA" w:rsidRDefault="0062543F" w:rsidP="0062543F">
      <w:pPr>
        <w:pStyle w:val="Smlouva2"/>
        <w:numPr>
          <w:ilvl w:val="0"/>
          <w:numId w:val="14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volba a odvolání likvidátora a rozhodování o jeho odměně, </w:t>
      </w:r>
      <w:r w:rsidRPr="006A31EA">
        <w:rPr>
          <w:i/>
          <w:color w:val="000000"/>
          <w:szCs w:val="22"/>
        </w:rPr>
        <w:tab/>
      </w:r>
    </w:p>
    <w:p w:rsidR="0062543F" w:rsidRPr="006A31EA" w:rsidRDefault="0062543F" w:rsidP="0062543F">
      <w:pPr>
        <w:pStyle w:val="Smlouva2"/>
        <w:numPr>
          <w:ilvl w:val="0"/>
          <w:numId w:val="14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schvalování konečné zprávy o průběhu likvidace a návrhu na použití likvidačního zůstatku, </w:t>
      </w:r>
      <w:r w:rsidRPr="006A31EA">
        <w:rPr>
          <w:i/>
          <w:color w:val="000000"/>
          <w:szCs w:val="22"/>
        </w:rPr>
        <w:tab/>
      </w:r>
    </w:p>
    <w:p w:rsidR="007A382F" w:rsidRPr="006A31EA" w:rsidRDefault="0062543F" w:rsidP="0062543F">
      <w:pPr>
        <w:pStyle w:val="Smlouva2"/>
        <w:numPr>
          <w:ilvl w:val="0"/>
          <w:numId w:val="14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>rozhodování o dalších otázkách, které zákon nebo stanovy svěřují do působnosti členské schůze.</w:t>
      </w:r>
      <w:r w:rsidR="007A382F" w:rsidRPr="006A31EA">
        <w:rPr>
          <w:i/>
          <w:color w:val="000000"/>
          <w:szCs w:val="22"/>
        </w:rPr>
        <w:t xml:space="preserve"> </w:t>
      </w:r>
      <w:r w:rsidR="007A382F" w:rsidRPr="006A31EA">
        <w:rPr>
          <w:i/>
          <w:color w:val="000000"/>
          <w:szCs w:val="22"/>
        </w:rPr>
        <w:tab/>
      </w:r>
    </w:p>
    <w:p w:rsidR="007A382F" w:rsidRPr="006A31EA" w:rsidRDefault="002779A0" w:rsidP="007A5B10">
      <w:pPr>
        <w:pStyle w:val="Smlouva2"/>
        <w:numPr>
          <w:ilvl w:val="1"/>
          <w:numId w:val="3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lastRenderedPageBreak/>
        <w:t xml:space="preserve">Členská schůze si může vyhradit do své působnosti rozhodování i o dalších otázkách, které zákon ani stanovy do její působnosti nesvěřují; to neplatí, jestliže se jedná o záležitosti svěřené zákonem do působnosti představenstva nebo kontrolní komise družstva. </w:t>
      </w:r>
      <w:r w:rsidRPr="006A31EA">
        <w:rPr>
          <w:i/>
          <w:color w:val="000000"/>
          <w:szCs w:val="22"/>
        </w:rPr>
        <w:tab/>
      </w:r>
    </w:p>
    <w:p w:rsidR="007A382F" w:rsidRPr="006A31EA" w:rsidRDefault="002779A0" w:rsidP="007A5B10">
      <w:pPr>
        <w:pStyle w:val="Smlouva2"/>
        <w:numPr>
          <w:ilvl w:val="1"/>
          <w:numId w:val="3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Jestliže si členská schůze vyhradí rozhodování o určité záležitosti do své působnosti, nemůže být o této záležitosti rozhodováno na téže členské schůzi, na které si členská schůze rozhodování   určité záležitosti vyhradila, ledaže jsou na členské schůzi přítomni všichni členové družstva a všichni souhlasí s tím, že se bude tato věc projednávat na této členské schůzi. </w:t>
      </w:r>
      <w:r w:rsidRPr="006A31EA">
        <w:rPr>
          <w:i/>
          <w:color w:val="000000"/>
          <w:szCs w:val="22"/>
        </w:rPr>
        <w:tab/>
      </w:r>
    </w:p>
    <w:p w:rsidR="007A5B10" w:rsidRPr="006A31EA" w:rsidRDefault="007A5B10" w:rsidP="007A5B10">
      <w:pPr>
        <w:pStyle w:val="Smlouva1"/>
        <w:keepNext/>
        <w:numPr>
          <w:ilvl w:val="0"/>
          <w:numId w:val="3"/>
        </w:numPr>
        <w:tabs>
          <w:tab w:val="right" w:leader="hyphen" w:pos="8930"/>
        </w:tabs>
        <w:spacing w:before="0"/>
        <w:rPr>
          <w:i/>
          <w:color w:val="000000"/>
          <w:sz w:val="22"/>
          <w:szCs w:val="22"/>
        </w:rPr>
      </w:pPr>
      <w:r w:rsidRPr="006A31EA">
        <w:rPr>
          <w:i/>
          <w:color w:val="000000"/>
          <w:sz w:val="22"/>
          <w:szCs w:val="22"/>
        </w:rPr>
        <w:t xml:space="preserve">Pravidla rozhodování členské schůze </w:t>
      </w:r>
      <w:r w:rsidRPr="006A31EA">
        <w:rPr>
          <w:b w:val="0"/>
          <w:i/>
          <w:color w:val="000000"/>
          <w:sz w:val="22"/>
          <w:szCs w:val="22"/>
        </w:rPr>
        <w:tab/>
      </w:r>
    </w:p>
    <w:p w:rsidR="00ED117C" w:rsidRPr="006A31EA" w:rsidRDefault="00ED117C" w:rsidP="007A5B10">
      <w:pPr>
        <w:pStyle w:val="Smlouva2"/>
        <w:numPr>
          <w:ilvl w:val="1"/>
          <w:numId w:val="3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Členská schůze je schopna se usnášet, pokud je přítomna </w:t>
      </w:r>
      <w:r w:rsidR="00F1002F" w:rsidRPr="006A31EA">
        <w:rPr>
          <w:i/>
          <w:color w:val="000000"/>
          <w:szCs w:val="22"/>
        </w:rPr>
        <w:t xml:space="preserve">nadpoloviční </w:t>
      </w:r>
      <w:r w:rsidRPr="006A31EA">
        <w:rPr>
          <w:i/>
          <w:color w:val="000000"/>
          <w:szCs w:val="22"/>
        </w:rPr>
        <w:t>většina všech členů</w:t>
      </w:r>
      <w:r w:rsidR="00EB5A8D" w:rsidRPr="006A31EA">
        <w:rPr>
          <w:i/>
          <w:color w:val="000000"/>
          <w:szCs w:val="22"/>
        </w:rPr>
        <w:t xml:space="preserve">, </w:t>
      </w:r>
      <w:r w:rsidR="005E5981" w:rsidRPr="006A31EA">
        <w:rPr>
          <w:i/>
          <w:color w:val="000000"/>
          <w:szCs w:val="22"/>
        </w:rPr>
        <w:t>ledaže</w:t>
      </w:r>
      <w:r w:rsidR="00EB5A8D" w:rsidRPr="006A31EA">
        <w:rPr>
          <w:i/>
          <w:color w:val="000000"/>
          <w:szCs w:val="22"/>
        </w:rPr>
        <w:t xml:space="preserve"> zákon </w:t>
      </w:r>
      <w:r w:rsidR="005E5981" w:rsidRPr="006A31EA">
        <w:rPr>
          <w:i/>
          <w:color w:val="000000"/>
          <w:szCs w:val="22"/>
        </w:rPr>
        <w:t xml:space="preserve">vyžaduje </w:t>
      </w:r>
      <w:r w:rsidR="00EB5A8D" w:rsidRPr="006A31EA">
        <w:rPr>
          <w:i/>
          <w:color w:val="000000"/>
          <w:szCs w:val="22"/>
        </w:rPr>
        <w:t>pro určité rozhodnutí vyšší počet přítomných členů</w:t>
      </w:r>
      <w:r w:rsidR="00F1002F" w:rsidRPr="006A31EA">
        <w:rPr>
          <w:i/>
          <w:color w:val="000000"/>
          <w:szCs w:val="22"/>
        </w:rPr>
        <w:t>.</w:t>
      </w:r>
      <w:r w:rsidR="00B704D2" w:rsidRPr="006A31EA">
        <w:rPr>
          <w:i/>
          <w:color w:val="000000"/>
          <w:szCs w:val="22"/>
        </w:rPr>
        <w:t xml:space="preserve"> </w:t>
      </w:r>
      <w:r w:rsidRPr="006A31EA">
        <w:rPr>
          <w:i/>
          <w:color w:val="000000"/>
          <w:szCs w:val="22"/>
        </w:rPr>
        <w:tab/>
      </w:r>
    </w:p>
    <w:p w:rsidR="00ED117C" w:rsidRPr="006A31EA" w:rsidRDefault="00B704D2" w:rsidP="007A5B10">
      <w:pPr>
        <w:pStyle w:val="Smlouva2"/>
        <w:numPr>
          <w:ilvl w:val="1"/>
          <w:numId w:val="3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>Členská schůze se usnáší většinou hlasů přítomných členů, nevyžaduje-li zákon nebo stanovy vyšší počet hlasů. Jestliže má být přijato usnesení členské schůze o některé ze záležitostí uvedených v § 650 odst. 2 zákona o obchodních korporacích</w:t>
      </w:r>
      <w:r w:rsidR="0047638D" w:rsidRPr="006A31EA">
        <w:rPr>
          <w:i/>
          <w:color w:val="000000"/>
          <w:szCs w:val="22"/>
        </w:rPr>
        <w:t xml:space="preserve"> nebo usnesení, které se podle zákona musí osvědčit veřejnou listinou,</w:t>
      </w:r>
      <w:r w:rsidRPr="006A31EA">
        <w:rPr>
          <w:i/>
          <w:color w:val="000000"/>
          <w:szCs w:val="22"/>
        </w:rPr>
        <w:t xml:space="preserve"> musí být usnesení přijato alespoň dvěma třetinami přítomných členů</w:t>
      </w:r>
      <w:r w:rsidR="0047638D" w:rsidRPr="006A31EA">
        <w:rPr>
          <w:i/>
          <w:color w:val="000000"/>
          <w:szCs w:val="22"/>
        </w:rPr>
        <w:t xml:space="preserve">. </w:t>
      </w:r>
      <w:r w:rsidR="00ED117C" w:rsidRPr="006A31EA">
        <w:rPr>
          <w:i/>
          <w:color w:val="000000"/>
          <w:szCs w:val="22"/>
        </w:rPr>
        <w:tab/>
      </w:r>
    </w:p>
    <w:p w:rsidR="00541F48" w:rsidRPr="006A31EA" w:rsidRDefault="00541F48" w:rsidP="007A5B10">
      <w:pPr>
        <w:pStyle w:val="Smlouva2"/>
        <w:numPr>
          <w:ilvl w:val="1"/>
          <w:numId w:val="3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Každý člen má </w:t>
      </w:r>
      <w:r w:rsidRPr="006A31EA">
        <w:rPr>
          <w:b/>
          <w:i/>
          <w:color w:val="000000"/>
          <w:szCs w:val="22"/>
        </w:rPr>
        <w:t>1</w:t>
      </w:r>
      <w:r w:rsidRPr="006A31EA">
        <w:rPr>
          <w:i/>
          <w:color w:val="000000"/>
          <w:szCs w:val="22"/>
        </w:rPr>
        <w:t xml:space="preserve"> (jeden) hlas. </w:t>
      </w:r>
      <w:r w:rsidRPr="006A31EA">
        <w:rPr>
          <w:i/>
          <w:color w:val="000000"/>
          <w:szCs w:val="22"/>
        </w:rPr>
        <w:tab/>
      </w:r>
    </w:p>
    <w:p w:rsidR="008A2ED2" w:rsidRPr="006A31EA" w:rsidRDefault="008A2ED2" w:rsidP="007A5B10">
      <w:pPr>
        <w:pStyle w:val="Smlouva2"/>
        <w:numPr>
          <w:ilvl w:val="1"/>
          <w:numId w:val="3"/>
        </w:numPr>
        <w:tabs>
          <w:tab w:val="right" w:leader="hyphen" w:pos="8930"/>
        </w:tabs>
        <w:rPr>
          <w:i/>
          <w:color w:val="000000"/>
          <w:szCs w:val="22"/>
        </w:rPr>
      </w:pPr>
      <w:bookmarkStart w:id="0" w:name="_Ref72789996"/>
      <w:r w:rsidRPr="006A31EA">
        <w:rPr>
          <w:i/>
          <w:color w:val="000000"/>
          <w:szCs w:val="22"/>
        </w:rPr>
        <w:t>Člen nemůže na členské schůzi vykonávat hlasovací právo</w:t>
      </w:r>
      <w:bookmarkEnd w:id="0"/>
      <w:r w:rsidRPr="006A31EA">
        <w:rPr>
          <w:i/>
          <w:color w:val="000000"/>
          <w:szCs w:val="22"/>
        </w:rPr>
        <w:t xml:space="preserve"> </w:t>
      </w:r>
      <w:r w:rsidRPr="006A31EA">
        <w:rPr>
          <w:i/>
          <w:color w:val="000000"/>
          <w:szCs w:val="22"/>
        </w:rPr>
        <w:tab/>
      </w:r>
    </w:p>
    <w:p w:rsidR="008A2ED2" w:rsidRPr="006A31EA" w:rsidRDefault="008A2ED2" w:rsidP="008A2ED2">
      <w:pPr>
        <w:pStyle w:val="Smlouva2"/>
        <w:numPr>
          <w:ilvl w:val="0"/>
          <w:numId w:val="15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je-li v prodlení se splněním vkladové povinnosti k členskému vkladu, </w:t>
      </w:r>
      <w:r w:rsidRPr="006A31EA">
        <w:rPr>
          <w:i/>
          <w:color w:val="000000"/>
          <w:szCs w:val="22"/>
        </w:rPr>
        <w:tab/>
      </w:r>
    </w:p>
    <w:p w:rsidR="008A2ED2" w:rsidRPr="006A31EA" w:rsidRDefault="008A2ED2" w:rsidP="008A2ED2">
      <w:pPr>
        <w:pStyle w:val="Smlouva2"/>
        <w:numPr>
          <w:ilvl w:val="0"/>
          <w:numId w:val="15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rozhoduje-li členská schůze o námitkách tohoto člena proti rozhodnutí o jeho vyloučení z družstva, </w:t>
      </w:r>
      <w:r w:rsidRPr="006A31EA">
        <w:rPr>
          <w:i/>
          <w:color w:val="000000"/>
          <w:szCs w:val="22"/>
        </w:rPr>
        <w:tab/>
      </w:r>
    </w:p>
    <w:p w:rsidR="008A2ED2" w:rsidRPr="006A31EA" w:rsidRDefault="008A2ED2" w:rsidP="008A2ED2">
      <w:pPr>
        <w:pStyle w:val="Smlouva2"/>
        <w:numPr>
          <w:ilvl w:val="0"/>
          <w:numId w:val="15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rozhoduje-li členská schůze o jeho odvolání z funkce člena orgánu družstva, </w:t>
      </w:r>
      <w:r w:rsidRPr="006A31EA">
        <w:rPr>
          <w:i/>
          <w:color w:val="000000"/>
          <w:szCs w:val="22"/>
        </w:rPr>
        <w:tab/>
      </w:r>
    </w:p>
    <w:p w:rsidR="008A2ED2" w:rsidRPr="006A31EA" w:rsidRDefault="008A2ED2" w:rsidP="008A2ED2">
      <w:pPr>
        <w:pStyle w:val="Smlouva2"/>
        <w:numPr>
          <w:ilvl w:val="0"/>
          <w:numId w:val="15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rozhoduje-li členská schůze o schválení poskytnutí finanční asistence ve vztahu k němu, nebo </w:t>
      </w:r>
      <w:r w:rsidRPr="006A31EA">
        <w:rPr>
          <w:i/>
          <w:color w:val="000000"/>
          <w:szCs w:val="22"/>
        </w:rPr>
        <w:tab/>
      </w:r>
    </w:p>
    <w:p w:rsidR="008A2ED2" w:rsidRPr="006A31EA" w:rsidRDefault="008A2ED2" w:rsidP="008A2ED2">
      <w:pPr>
        <w:pStyle w:val="Smlouva2"/>
        <w:numPr>
          <w:ilvl w:val="0"/>
          <w:numId w:val="15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v dalších případech, kdy tak stanoví zákon. </w:t>
      </w:r>
      <w:r w:rsidRPr="006A31EA">
        <w:rPr>
          <w:i/>
          <w:color w:val="000000"/>
          <w:szCs w:val="22"/>
        </w:rPr>
        <w:tab/>
      </w:r>
    </w:p>
    <w:p w:rsidR="00B704D2" w:rsidRPr="006A31EA" w:rsidRDefault="008A2ED2" w:rsidP="007A5B10">
      <w:pPr>
        <w:pStyle w:val="Smlouva2"/>
        <w:numPr>
          <w:ilvl w:val="1"/>
          <w:numId w:val="3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Omezení výkonu hlasovacího práva podle článku </w:t>
      </w:r>
      <w:r w:rsidRPr="006A31EA">
        <w:rPr>
          <w:i/>
          <w:color w:val="000000"/>
          <w:szCs w:val="22"/>
        </w:rPr>
        <w:fldChar w:fldCharType="begin"/>
      </w:r>
      <w:r w:rsidRPr="006A31EA">
        <w:rPr>
          <w:i/>
          <w:color w:val="000000"/>
          <w:szCs w:val="22"/>
        </w:rPr>
        <w:instrText xml:space="preserve"> REF _Ref72789996 \r \h </w:instrText>
      </w:r>
      <w:r w:rsidRPr="006A31EA">
        <w:rPr>
          <w:i/>
          <w:color w:val="000000"/>
          <w:szCs w:val="22"/>
        </w:rPr>
      </w:r>
      <w:r w:rsidR="005E5981">
        <w:rPr>
          <w:i/>
          <w:color w:val="000000"/>
          <w:szCs w:val="22"/>
        </w:rPr>
        <w:instrText xml:space="preserve"> \* MERGEFORMAT </w:instrText>
      </w:r>
      <w:r w:rsidRPr="006A31EA">
        <w:rPr>
          <w:i/>
          <w:color w:val="000000"/>
          <w:szCs w:val="22"/>
        </w:rPr>
        <w:fldChar w:fldCharType="separate"/>
      </w:r>
      <w:r w:rsidR="00F1002F" w:rsidRPr="006A31EA">
        <w:rPr>
          <w:i/>
          <w:color w:val="000000"/>
          <w:szCs w:val="22"/>
        </w:rPr>
        <w:t>13/4</w:t>
      </w:r>
      <w:r w:rsidRPr="006A31EA">
        <w:rPr>
          <w:i/>
          <w:color w:val="000000"/>
          <w:szCs w:val="22"/>
        </w:rPr>
        <w:fldChar w:fldCharType="end"/>
      </w:r>
      <w:r w:rsidRPr="006A31EA">
        <w:rPr>
          <w:i/>
          <w:color w:val="000000"/>
          <w:szCs w:val="22"/>
        </w:rPr>
        <w:t xml:space="preserve"> písm. b) až d) se vztahuje i na osoby, které jednají ve shodě s tím, kdo nemůže vykonávat hlasovací právo; to však neplatí v případě, že všichni členové družstva jednají ve shodě. </w:t>
      </w:r>
      <w:r w:rsidRPr="006A31EA">
        <w:rPr>
          <w:i/>
          <w:color w:val="000000"/>
          <w:szCs w:val="22"/>
        </w:rPr>
        <w:tab/>
      </w:r>
    </w:p>
    <w:p w:rsidR="00381CC2" w:rsidRPr="006A31EA" w:rsidRDefault="00381CC2" w:rsidP="00381CC2">
      <w:pPr>
        <w:pStyle w:val="Smlouva1"/>
        <w:keepNext/>
        <w:numPr>
          <w:ilvl w:val="0"/>
          <w:numId w:val="3"/>
        </w:numPr>
        <w:tabs>
          <w:tab w:val="right" w:leader="hyphen" w:pos="8930"/>
        </w:tabs>
        <w:spacing w:before="0"/>
        <w:rPr>
          <w:i/>
          <w:color w:val="000000"/>
          <w:sz w:val="22"/>
          <w:szCs w:val="22"/>
        </w:rPr>
      </w:pPr>
      <w:r w:rsidRPr="006A31EA">
        <w:rPr>
          <w:i/>
          <w:color w:val="000000"/>
          <w:sz w:val="22"/>
          <w:szCs w:val="22"/>
        </w:rPr>
        <w:t xml:space="preserve">Náhradní členská schůze </w:t>
      </w:r>
      <w:r w:rsidRPr="006A31EA">
        <w:rPr>
          <w:b w:val="0"/>
          <w:i/>
          <w:color w:val="000000"/>
          <w:sz w:val="22"/>
          <w:szCs w:val="22"/>
        </w:rPr>
        <w:tab/>
      </w:r>
    </w:p>
    <w:p w:rsidR="00381CC2" w:rsidRPr="006A31EA" w:rsidRDefault="00381CC2" w:rsidP="00381CC2">
      <w:pPr>
        <w:pStyle w:val="Smlouva2"/>
        <w:numPr>
          <w:ilvl w:val="1"/>
          <w:numId w:val="3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Není-li členská schůze schopna se usnášet, svolá ten, kdo svolal původně svolanou členskou schůzi, je-li to stále potřebné, bez zbytečného odkladu, náhradní členskou schůzi se stejným programem, a to stejným způsobem jako původně svolanou členskou schůzi a samostatnou pozvánkou. </w:t>
      </w:r>
      <w:r w:rsidRPr="006A31EA">
        <w:rPr>
          <w:i/>
          <w:color w:val="000000"/>
          <w:szCs w:val="22"/>
        </w:rPr>
        <w:tab/>
      </w:r>
    </w:p>
    <w:p w:rsidR="00B01EE1" w:rsidRPr="006A31EA" w:rsidRDefault="00381CC2" w:rsidP="007A5B10">
      <w:pPr>
        <w:pStyle w:val="Smlouva2"/>
        <w:numPr>
          <w:ilvl w:val="1"/>
          <w:numId w:val="3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Náhradní členská schůze je schopna se usnášet bez ohledu na počet přítomných členů, ledaže stanovy určí něco jiného. </w:t>
      </w:r>
      <w:r w:rsidRPr="006A31EA">
        <w:rPr>
          <w:i/>
          <w:color w:val="000000"/>
          <w:szCs w:val="22"/>
        </w:rPr>
        <w:tab/>
      </w:r>
    </w:p>
    <w:p w:rsidR="00381CC2" w:rsidRPr="006A31EA" w:rsidRDefault="00381CC2" w:rsidP="007A5B10">
      <w:pPr>
        <w:pStyle w:val="Smlouva2"/>
        <w:numPr>
          <w:ilvl w:val="1"/>
          <w:numId w:val="3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Záležitosti, které nebyly zařazeny do navrhovaného programu řádné členské schůze, lze na náhradní členské schůzi rozhodnout jen tehdy, jsou-li přítomni a projeví-li s tím souhlas všichni členové družstva. </w:t>
      </w:r>
      <w:r w:rsidRPr="006A31EA">
        <w:rPr>
          <w:i/>
          <w:color w:val="000000"/>
          <w:szCs w:val="22"/>
        </w:rPr>
        <w:tab/>
      </w:r>
    </w:p>
    <w:p w:rsidR="007A5B10" w:rsidRPr="006A31EA" w:rsidRDefault="007A5B10" w:rsidP="007A5B10">
      <w:pPr>
        <w:pStyle w:val="Smlouva1"/>
        <w:keepNext/>
        <w:numPr>
          <w:ilvl w:val="0"/>
          <w:numId w:val="3"/>
        </w:numPr>
        <w:tabs>
          <w:tab w:val="right" w:leader="hyphen" w:pos="8930"/>
        </w:tabs>
        <w:spacing w:before="0"/>
        <w:rPr>
          <w:i/>
          <w:color w:val="000000"/>
          <w:sz w:val="22"/>
          <w:szCs w:val="22"/>
        </w:rPr>
      </w:pPr>
      <w:r w:rsidRPr="006A31EA">
        <w:rPr>
          <w:i/>
          <w:color w:val="000000"/>
          <w:sz w:val="22"/>
          <w:szCs w:val="22"/>
        </w:rPr>
        <w:t xml:space="preserve">Rozhodování per </w:t>
      </w:r>
      <w:proofErr w:type="spellStart"/>
      <w:r w:rsidRPr="006A31EA">
        <w:rPr>
          <w:i/>
          <w:color w:val="000000"/>
          <w:sz w:val="22"/>
          <w:szCs w:val="22"/>
        </w:rPr>
        <w:t>rollam</w:t>
      </w:r>
      <w:proofErr w:type="spellEnd"/>
      <w:r w:rsidRPr="006A31EA">
        <w:rPr>
          <w:i/>
          <w:color w:val="000000"/>
          <w:sz w:val="22"/>
          <w:szCs w:val="22"/>
        </w:rPr>
        <w:t xml:space="preserve"> </w:t>
      </w:r>
      <w:r w:rsidRPr="006A31EA">
        <w:rPr>
          <w:b w:val="0"/>
          <w:i/>
          <w:color w:val="000000"/>
          <w:sz w:val="22"/>
          <w:szCs w:val="22"/>
        </w:rPr>
        <w:tab/>
      </w:r>
    </w:p>
    <w:p w:rsidR="00381CC2" w:rsidRPr="006A31EA" w:rsidRDefault="00381CC2" w:rsidP="007A5B10">
      <w:pPr>
        <w:pStyle w:val="Smlouva2"/>
        <w:numPr>
          <w:ilvl w:val="1"/>
          <w:numId w:val="3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Připouští se rozhodování per </w:t>
      </w:r>
      <w:proofErr w:type="spellStart"/>
      <w:r w:rsidRPr="006A31EA">
        <w:rPr>
          <w:i/>
          <w:color w:val="000000"/>
          <w:szCs w:val="22"/>
        </w:rPr>
        <w:t>rollam</w:t>
      </w:r>
      <w:proofErr w:type="spellEnd"/>
      <w:r w:rsidRPr="006A31EA">
        <w:rPr>
          <w:i/>
          <w:color w:val="000000"/>
          <w:szCs w:val="22"/>
        </w:rPr>
        <w:t xml:space="preserve"> o záležitostech, které náleží do působnosti členské schůze. </w:t>
      </w:r>
      <w:r w:rsidRPr="006A31EA">
        <w:rPr>
          <w:i/>
          <w:color w:val="000000"/>
          <w:szCs w:val="22"/>
        </w:rPr>
        <w:tab/>
      </w:r>
    </w:p>
    <w:p w:rsidR="00381CC2" w:rsidRPr="006A31EA" w:rsidRDefault="00381CC2" w:rsidP="007A5B10">
      <w:pPr>
        <w:pStyle w:val="Smlouva2"/>
        <w:numPr>
          <w:ilvl w:val="1"/>
          <w:numId w:val="3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lastRenderedPageBreak/>
        <w:t xml:space="preserve">Hlasování per </w:t>
      </w:r>
      <w:proofErr w:type="spellStart"/>
      <w:r w:rsidRPr="006A31EA">
        <w:rPr>
          <w:i/>
          <w:color w:val="000000"/>
          <w:szCs w:val="22"/>
        </w:rPr>
        <w:t>rollam</w:t>
      </w:r>
      <w:proofErr w:type="spellEnd"/>
      <w:r w:rsidRPr="006A31EA">
        <w:rPr>
          <w:i/>
          <w:color w:val="000000"/>
          <w:szCs w:val="22"/>
        </w:rPr>
        <w:t xml:space="preserve"> se zahajuje tím, že osoba oprávněná ke svolání členské schůze zašle všem členům návrh rozhodnutí, který obsahuje: </w:t>
      </w:r>
      <w:r w:rsidRPr="006A31EA">
        <w:rPr>
          <w:i/>
          <w:color w:val="000000"/>
          <w:szCs w:val="22"/>
        </w:rPr>
        <w:tab/>
      </w:r>
    </w:p>
    <w:p w:rsidR="00FA6F36" w:rsidRPr="006A31EA" w:rsidRDefault="00FA6F36" w:rsidP="00FA6F36">
      <w:pPr>
        <w:pStyle w:val="Smlouva2"/>
        <w:numPr>
          <w:ilvl w:val="0"/>
          <w:numId w:val="16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text navrhovaného rozhodnutí a jeho odůvodnění, </w:t>
      </w:r>
      <w:r w:rsidRPr="006A31EA">
        <w:rPr>
          <w:i/>
          <w:color w:val="000000"/>
          <w:szCs w:val="22"/>
        </w:rPr>
        <w:tab/>
      </w:r>
    </w:p>
    <w:p w:rsidR="00FA6F36" w:rsidRPr="006A31EA" w:rsidRDefault="00FA6F36" w:rsidP="00FA6F36">
      <w:pPr>
        <w:pStyle w:val="Smlouva2"/>
        <w:numPr>
          <w:ilvl w:val="0"/>
          <w:numId w:val="16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lhůtu pro doručení vyjádření člena v délce </w:t>
      </w:r>
      <w:r w:rsidRPr="006A31EA">
        <w:rPr>
          <w:b/>
          <w:i/>
          <w:color w:val="000000"/>
          <w:szCs w:val="22"/>
        </w:rPr>
        <w:t>15</w:t>
      </w:r>
      <w:r w:rsidRPr="006A31EA">
        <w:rPr>
          <w:i/>
          <w:color w:val="000000"/>
          <w:szCs w:val="22"/>
        </w:rPr>
        <w:t xml:space="preserve"> (patnáct)</w:t>
      </w:r>
      <w:r w:rsidRPr="005E5981">
        <w:rPr>
          <w:i/>
          <w:color w:val="000000"/>
          <w:szCs w:val="22"/>
        </w:rPr>
        <w:t xml:space="preserve"> dnů s tím, že pro začátek jejího běhu je rozhodné doručení návrhu členovi,</w:t>
      </w:r>
      <w:r w:rsidRPr="006A31EA">
        <w:rPr>
          <w:i/>
          <w:color w:val="000000"/>
          <w:szCs w:val="22"/>
        </w:rPr>
        <w:t xml:space="preserve"> </w:t>
      </w:r>
      <w:r w:rsidRPr="006A31EA">
        <w:rPr>
          <w:i/>
          <w:color w:val="000000"/>
          <w:szCs w:val="22"/>
        </w:rPr>
        <w:tab/>
      </w:r>
    </w:p>
    <w:p w:rsidR="00FA6F36" w:rsidRPr="006A31EA" w:rsidRDefault="00FA6F36" w:rsidP="00FA6F36">
      <w:pPr>
        <w:pStyle w:val="Smlouva2"/>
        <w:numPr>
          <w:ilvl w:val="0"/>
          <w:numId w:val="16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podklady potřebné pro jeho přijetí. </w:t>
      </w:r>
      <w:r w:rsidRPr="006A31EA">
        <w:rPr>
          <w:i/>
          <w:color w:val="000000"/>
          <w:szCs w:val="22"/>
        </w:rPr>
        <w:tab/>
      </w:r>
    </w:p>
    <w:p w:rsidR="00FA6F36" w:rsidRPr="006A31EA" w:rsidRDefault="00FA6F36" w:rsidP="007A5B10">
      <w:pPr>
        <w:pStyle w:val="Smlouva2"/>
        <w:numPr>
          <w:ilvl w:val="1"/>
          <w:numId w:val="3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Nedoručí-li člen ve stanovené lhůtě osobě oprávněné svolat členskou schůzi souhlas s návrhem usnesení, platí, že s návrhem nesouhlasí. </w:t>
      </w:r>
      <w:r w:rsidRPr="006A31EA">
        <w:rPr>
          <w:i/>
          <w:color w:val="000000"/>
          <w:szCs w:val="22"/>
        </w:rPr>
        <w:tab/>
      </w:r>
    </w:p>
    <w:p w:rsidR="00381CC2" w:rsidRPr="006A31EA" w:rsidRDefault="00381CC2" w:rsidP="007A5B10">
      <w:pPr>
        <w:pStyle w:val="Smlouva2"/>
        <w:numPr>
          <w:ilvl w:val="1"/>
          <w:numId w:val="3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Vyžaduje-li zákon, aby přijetí rozhodnutí členské schůze bylo osvědčeno veřejnou listinou, návrh rozhodnutí per </w:t>
      </w:r>
      <w:proofErr w:type="spellStart"/>
      <w:r w:rsidRPr="006A31EA">
        <w:rPr>
          <w:i/>
          <w:color w:val="000000"/>
          <w:szCs w:val="22"/>
        </w:rPr>
        <w:t>rollam</w:t>
      </w:r>
      <w:proofErr w:type="spellEnd"/>
      <w:r w:rsidRPr="006A31EA">
        <w:rPr>
          <w:i/>
          <w:color w:val="000000"/>
          <w:szCs w:val="22"/>
        </w:rPr>
        <w:t xml:space="preserve"> musí mít formu veřejné listiny; v takovém případě se členům zasílá kopie veřejné listiny o návrhu rozhodnutí. Ve vyjádření člena se uvede i obsah návrhu rozhodnutí členské schůze, jehož se vyjádření týká; podpis na vyjádření musí být úředně ověřen. </w:t>
      </w:r>
      <w:r w:rsidR="00FA6F36" w:rsidRPr="006A31EA">
        <w:rPr>
          <w:i/>
          <w:color w:val="000000"/>
          <w:szCs w:val="22"/>
        </w:rPr>
        <w:tab/>
      </w:r>
    </w:p>
    <w:p w:rsidR="00FA6F36" w:rsidRPr="006A31EA" w:rsidRDefault="00FA6F36" w:rsidP="007A5B10">
      <w:pPr>
        <w:pStyle w:val="Smlouva2"/>
        <w:numPr>
          <w:ilvl w:val="1"/>
          <w:numId w:val="3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Rozhodná většina se počítá z celkového počtu hlasů všech členů družstva. </w:t>
      </w:r>
      <w:r w:rsidRPr="006A31EA">
        <w:rPr>
          <w:i/>
          <w:color w:val="000000"/>
          <w:szCs w:val="22"/>
        </w:rPr>
        <w:tab/>
      </w:r>
    </w:p>
    <w:p w:rsidR="00FA6F36" w:rsidRPr="006A31EA" w:rsidRDefault="00FA6F36" w:rsidP="007A5B10">
      <w:pPr>
        <w:pStyle w:val="Smlouva2"/>
        <w:numPr>
          <w:ilvl w:val="1"/>
          <w:numId w:val="3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Rozhodnutí přijaté postupem per </w:t>
      </w:r>
      <w:proofErr w:type="spellStart"/>
      <w:r w:rsidRPr="006A31EA">
        <w:rPr>
          <w:i/>
          <w:color w:val="000000"/>
          <w:szCs w:val="22"/>
        </w:rPr>
        <w:t>rollam</w:t>
      </w:r>
      <w:proofErr w:type="spellEnd"/>
      <w:r w:rsidRPr="006A31EA">
        <w:rPr>
          <w:i/>
          <w:color w:val="000000"/>
          <w:szCs w:val="22"/>
        </w:rPr>
        <w:t xml:space="preserve"> včetně dne jeho přijetí oznámí družstvo nebo osoba oprávněná svolat členskou schůzi způsobem stanoveným zákonem a stanovami pro svolání členské schůze všem členům bez zbytečného odkladu ode dne jeho přijetí</w:t>
      </w:r>
      <w:r w:rsidR="00970A2D" w:rsidRPr="006A31EA">
        <w:rPr>
          <w:i/>
          <w:color w:val="000000"/>
          <w:szCs w:val="22"/>
        </w:rPr>
        <w:t xml:space="preserve">. </w:t>
      </w:r>
      <w:r w:rsidR="00970A2D" w:rsidRPr="006A31EA">
        <w:rPr>
          <w:i/>
          <w:color w:val="000000"/>
          <w:szCs w:val="22"/>
        </w:rPr>
        <w:tab/>
      </w:r>
    </w:p>
    <w:p w:rsidR="00970A2D" w:rsidRPr="006A31EA" w:rsidRDefault="00970A2D" w:rsidP="007A5B10">
      <w:pPr>
        <w:pStyle w:val="Smlouva2"/>
        <w:numPr>
          <w:ilvl w:val="1"/>
          <w:numId w:val="3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Rozhodnutí je přijato dnem, v němž bylo doručeno vyjádření posledního člena k návrhu, nebo marným uplynutím posledního dne lhůty stanovené pro doručení vyjádření členů, bylo-li dosaženo počtu hlasů potřebného k přijetí rozhodnutí. </w:t>
      </w:r>
      <w:r w:rsidRPr="006A31EA">
        <w:rPr>
          <w:i/>
          <w:color w:val="000000"/>
          <w:szCs w:val="22"/>
        </w:rPr>
        <w:tab/>
      </w:r>
    </w:p>
    <w:p w:rsidR="007A5B10" w:rsidRPr="006A31EA" w:rsidRDefault="007A5B10" w:rsidP="007A5B10">
      <w:pPr>
        <w:pStyle w:val="Smlouva1"/>
        <w:keepNext/>
        <w:numPr>
          <w:ilvl w:val="0"/>
          <w:numId w:val="3"/>
        </w:numPr>
        <w:tabs>
          <w:tab w:val="right" w:leader="hyphen" w:pos="8930"/>
        </w:tabs>
        <w:spacing w:before="0"/>
        <w:rPr>
          <w:i/>
          <w:color w:val="000000"/>
          <w:sz w:val="22"/>
          <w:szCs w:val="22"/>
        </w:rPr>
      </w:pPr>
      <w:r w:rsidRPr="006A31EA">
        <w:rPr>
          <w:i/>
          <w:color w:val="000000"/>
          <w:sz w:val="22"/>
          <w:szCs w:val="22"/>
        </w:rPr>
        <w:t xml:space="preserve">Představenstvo </w:t>
      </w:r>
      <w:r w:rsidRPr="006A31EA">
        <w:rPr>
          <w:b w:val="0"/>
          <w:i/>
          <w:color w:val="000000"/>
          <w:sz w:val="22"/>
          <w:szCs w:val="22"/>
        </w:rPr>
        <w:tab/>
      </w:r>
    </w:p>
    <w:p w:rsidR="00817DC7" w:rsidRPr="006A31EA" w:rsidRDefault="00817DC7" w:rsidP="007A5B10">
      <w:pPr>
        <w:pStyle w:val="Smlouva2"/>
        <w:numPr>
          <w:ilvl w:val="1"/>
          <w:numId w:val="3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Představenstvo je statutárním orgánem družstva. </w:t>
      </w:r>
      <w:r w:rsidRPr="006A31EA">
        <w:rPr>
          <w:i/>
          <w:color w:val="000000"/>
          <w:szCs w:val="22"/>
        </w:rPr>
        <w:tab/>
      </w:r>
    </w:p>
    <w:p w:rsidR="00817DC7" w:rsidRPr="006A31EA" w:rsidRDefault="00817DC7" w:rsidP="007A5B10">
      <w:pPr>
        <w:pStyle w:val="Smlouva2"/>
        <w:numPr>
          <w:ilvl w:val="1"/>
          <w:numId w:val="3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Představenstvo má </w:t>
      </w:r>
      <w:r w:rsidRPr="006A31EA">
        <w:rPr>
          <w:b/>
          <w:i/>
          <w:color w:val="000000"/>
          <w:szCs w:val="22"/>
        </w:rPr>
        <w:t>7</w:t>
      </w:r>
      <w:r w:rsidRPr="006A31EA">
        <w:rPr>
          <w:i/>
          <w:color w:val="000000"/>
          <w:szCs w:val="22"/>
        </w:rPr>
        <w:t xml:space="preserve"> (sedm) členů. </w:t>
      </w:r>
      <w:r w:rsidRPr="006A31EA">
        <w:rPr>
          <w:i/>
          <w:color w:val="000000"/>
          <w:szCs w:val="22"/>
        </w:rPr>
        <w:tab/>
      </w:r>
    </w:p>
    <w:p w:rsidR="00817DC7" w:rsidRPr="006A31EA" w:rsidRDefault="00817DC7" w:rsidP="007A5B10">
      <w:pPr>
        <w:pStyle w:val="Smlouva2"/>
        <w:numPr>
          <w:ilvl w:val="1"/>
          <w:numId w:val="3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Představenstvo si ze svých členů volí </w:t>
      </w:r>
      <w:r w:rsidRPr="006A31EA">
        <w:rPr>
          <w:b/>
          <w:i/>
          <w:color w:val="000000"/>
          <w:szCs w:val="22"/>
        </w:rPr>
        <w:t>1</w:t>
      </w:r>
      <w:r w:rsidRPr="006A31EA">
        <w:rPr>
          <w:i/>
          <w:color w:val="000000"/>
          <w:szCs w:val="22"/>
        </w:rPr>
        <w:t xml:space="preserve"> (jednoho) místopředsedu; předseda představenstva je volen členskou schůzí. </w:t>
      </w:r>
      <w:r w:rsidRPr="006A31EA">
        <w:rPr>
          <w:i/>
          <w:color w:val="000000"/>
          <w:szCs w:val="22"/>
        </w:rPr>
        <w:tab/>
      </w:r>
    </w:p>
    <w:p w:rsidR="00AA1094" w:rsidRPr="006A31EA" w:rsidRDefault="00AA1094" w:rsidP="007A5B10">
      <w:pPr>
        <w:pStyle w:val="Smlouva2"/>
        <w:numPr>
          <w:ilvl w:val="1"/>
          <w:numId w:val="3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Představenstvo rozhoduje většinou hlasů všech svých členů. </w:t>
      </w:r>
      <w:r w:rsidRPr="006A31EA">
        <w:rPr>
          <w:i/>
          <w:color w:val="000000"/>
          <w:szCs w:val="22"/>
        </w:rPr>
        <w:tab/>
      </w:r>
    </w:p>
    <w:p w:rsidR="00A40C9E" w:rsidRPr="005E5981" w:rsidRDefault="00A40C9E" w:rsidP="007A5B10">
      <w:pPr>
        <w:pStyle w:val="Smlouva2"/>
        <w:numPr>
          <w:ilvl w:val="1"/>
          <w:numId w:val="3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>Člen představenstva je povinen dodržovat zákaz konkurence, jak vyplývá ze zákona o obchodních korporacích</w:t>
      </w:r>
      <w:r w:rsidRPr="005E5981">
        <w:rPr>
          <w:i/>
          <w:color w:val="000000"/>
          <w:szCs w:val="22"/>
        </w:rPr>
        <w:t xml:space="preserve">. </w:t>
      </w:r>
      <w:r w:rsidRPr="005E5981">
        <w:rPr>
          <w:i/>
          <w:color w:val="000000"/>
          <w:szCs w:val="22"/>
        </w:rPr>
        <w:tab/>
      </w:r>
    </w:p>
    <w:p w:rsidR="007A5B10" w:rsidRPr="006A31EA" w:rsidRDefault="007A5B10" w:rsidP="007A5B10">
      <w:pPr>
        <w:pStyle w:val="Smlouva1"/>
        <w:keepNext/>
        <w:numPr>
          <w:ilvl w:val="0"/>
          <w:numId w:val="3"/>
        </w:numPr>
        <w:tabs>
          <w:tab w:val="right" w:leader="hyphen" w:pos="8930"/>
        </w:tabs>
        <w:spacing w:before="0"/>
        <w:rPr>
          <w:i/>
          <w:color w:val="000000"/>
          <w:sz w:val="22"/>
          <w:szCs w:val="22"/>
        </w:rPr>
      </w:pPr>
      <w:r w:rsidRPr="006A31EA">
        <w:rPr>
          <w:i/>
          <w:color w:val="000000"/>
          <w:sz w:val="22"/>
          <w:szCs w:val="22"/>
        </w:rPr>
        <w:t xml:space="preserve">Kontrolní komise </w:t>
      </w:r>
      <w:r w:rsidRPr="006A31EA">
        <w:rPr>
          <w:b w:val="0"/>
          <w:i/>
          <w:color w:val="000000"/>
          <w:sz w:val="22"/>
          <w:szCs w:val="22"/>
        </w:rPr>
        <w:tab/>
      </w:r>
    </w:p>
    <w:p w:rsidR="00A40C9E" w:rsidRPr="006A31EA" w:rsidRDefault="00172DAB" w:rsidP="00A40C9E">
      <w:pPr>
        <w:pStyle w:val="Smlouva2"/>
        <w:numPr>
          <w:ilvl w:val="1"/>
          <w:numId w:val="3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>Kontrolní komise</w:t>
      </w:r>
      <w:r w:rsidR="00A40C9E" w:rsidRPr="006A31EA">
        <w:rPr>
          <w:i/>
          <w:color w:val="000000"/>
          <w:szCs w:val="22"/>
        </w:rPr>
        <w:t xml:space="preserve"> má </w:t>
      </w:r>
      <w:r w:rsidRPr="006A31EA">
        <w:rPr>
          <w:b/>
          <w:i/>
          <w:color w:val="000000"/>
          <w:szCs w:val="22"/>
        </w:rPr>
        <w:t>3</w:t>
      </w:r>
      <w:r w:rsidR="00A40C9E" w:rsidRPr="006A31EA">
        <w:rPr>
          <w:i/>
          <w:color w:val="000000"/>
          <w:szCs w:val="22"/>
        </w:rPr>
        <w:t xml:space="preserve"> (</w:t>
      </w:r>
      <w:r w:rsidRPr="006A31EA">
        <w:rPr>
          <w:i/>
          <w:color w:val="000000"/>
          <w:szCs w:val="22"/>
        </w:rPr>
        <w:t>tři</w:t>
      </w:r>
      <w:r w:rsidR="00A40C9E" w:rsidRPr="006A31EA">
        <w:rPr>
          <w:i/>
          <w:color w:val="000000"/>
          <w:szCs w:val="22"/>
        </w:rPr>
        <w:t>) člen</w:t>
      </w:r>
      <w:r w:rsidRPr="006A31EA">
        <w:rPr>
          <w:i/>
          <w:color w:val="000000"/>
          <w:szCs w:val="22"/>
        </w:rPr>
        <w:t>y</w:t>
      </w:r>
      <w:r w:rsidR="00A40C9E" w:rsidRPr="006A31EA">
        <w:rPr>
          <w:i/>
          <w:color w:val="000000"/>
          <w:szCs w:val="22"/>
        </w:rPr>
        <w:t xml:space="preserve">. </w:t>
      </w:r>
      <w:r w:rsidR="00A40C9E" w:rsidRPr="006A31EA">
        <w:rPr>
          <w:i/>
          <w:color w:val="000000"/>
          <w:szCs w:val="22"/>
        </w:rPr>
        <w:tab/>
      </w:r>
    </w:p>
    <w:p w:rsidR="00A40C9E" w:rsidRPr="006A31EA" w:rsidRDefault="00172DAB" w:rsidP="00A40C9E">
      <w:pPr>
        <w:pStyle w:val="Smlouva2"/>
        <w:numPr>
          <w:ilvl w:val="1"/>
          <w:numId w:val="3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>Kontrolní komise</w:t>
      </w:r>
      <w:r w:rsidR="00A40C9E" w:rsidRPr="006A31EA">
        <w:rPr>
          <w:i/>
          <w:color w:val="000000"/>
          <w:szCs w:val="22"/>
        </w:rPr>
        <w:t xml:space="preserve"> si ze svých členů volí předsedu. </w:t>
      </w:r>
      <w:r w:rsidR="00A40C9E" w:rsidRPr="006A31EA">
        <w:rPr>
          <w:i/>
          <w:color w:val="000000"/>
          <w:szCs w:val="22"/>
        </w:rPr>
        <w:tab/>
      </w:r>
    </w:p>
    <w:p w:rsidR="00A40C9E" w:rsidRPr="006A31EA" w:rsidRDefault="00172DAB" w:rsidP="00A40C9E">
      <w:pPr>
        <w:pStyle w:val="Smlouva2"/>
        <w:numPr>
          <w:ilvl w:val="1"/>
          <w:numId w:val="3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>Kontrolní komise</w:t>
      </w:r>
      <w:r w:rsidR="00A40C9E" w:rsidRPr="006A31EA">
        <w:rPr>
          <w:i/>
          <w:color w:val="000000"/>
          <w:szCs w:val="22"/>
        </w:rPr>
        <w:t xml:space="preserve"> rozhoduje většinou hlasů všech svých členů. </w:t>
      </w:r>
      <w:r w:rsidR="00A40C9E" w:rsidRPr="006A31EA">
        <w:rPr>
          <w:i/>
          <w:color w:val="000000"/>
          <w:szCs w:val="22"/>
        </w:rPr>
        <w:tab/>
      </w:r>
    </w:p>
    <w:p w:rsidR="00A40C9E" w:rsidRPr="005E5981" w:rsidRDefault="00A40C9E" w:rsidP="00A40C9E">
      <w:pPr>
        <w:pStyle w:val="Smlouva2"/>
        <w:numPr>
          <w:ilvl w:val="1"/>
          <w:numId w:val="3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Člen </w:t>
      </w:r>
      <w:r w:rsidR="00172DAB" w:rsidRPr="006A31EA">
        <w:rPr>
          <w:i/>
          <w:color w:val="000000"/>
          <w:szCs w:val="22"/>
        </w:rPr>
        <w:t>kontrolní komise</w:t>
      </w:r>
      <w:r w:rsidRPr="006A31EA">
        <w:rPr>
          <w:i/>
          <w:color w:val="000000"/>
          <w:szCs w:val="22"/>
        </w:rPr>
        <w:t xml:space="preserve"> je povinen dodržovat zákaz konkurence, jak vyplývá ze zákona o obchodních korporacích</w:t>
      </w:r>
      <w:r w:rsidRPr="005E5981">
        <w:rPr>
          <w:i/>
          <w:color w:val="000000"/>
          <w:szCs w:val="22"/>
        </w:rPr>
        <w:t xml:space="preserve">. </w:t>
      </w:r>
      <w:r w:rsidRPr="005E5981">
        <w:rPr>
          <w:i/>
          <w:color w:val="000000"/>
          <w:szCs w:val="22"/>
        </w:rPr>
        <w:tab/>
      </w:r>
    </w:p>
    <w:p w:rsidR="007A5B10" w:rsidRPr="006A31EA" w:rsidRDefault="007A5B10" w:rsidP="007A5B10">
      <w:pPr>
        <w:pStyle w:val="Smlouva1"/>
        <w:keepNext/>
        <w:numPr>
          <w:ilvl w:val="0"/>
          <w:numId w:val="3"/>
        </w:numPr>
        <w:tabs>
          <w:tab w:val="right" w:leader="hyphen" w:pos="8930"/>
        </w:tabs>
        <w:spacing w:before="0"/>
        <w:rPr>
          <w:i/>
          <w:color w:val="000000"/>
          <w:sz w:val="22"/>
          <w:szCs w:val="22"/>
        </w:rPr>
      </w:pPr>
      <w:r w:rsidRPr="006A31EA">
        <w:rPr>
          <w:i/>
          <w:color w:val="000000"/>
          <w:sz w:val="22"/>
          <w:szCs w:val="22"/>
        </w:rPr>
        <w:t xml:space="preserve">Zánik členství </w:t>
      </w:r>
      <w:r w:rsidRPr="006A31EA">
        <w:rPr>
          <w:b w:val="0"/>
          <w:i/>
          <w:color w:val="000000"/>
          <w:sz w:val="22"/>
          <w:szCs w:val="22"/>
        </w:rPr>
        <w:tab/>
      </w:r>
    </w:p>
    <w:p w:rsidR="00267D8C" w:rsidRPr="006A31EA" w:rsidRDefault="00267D8C" w:rsidP="007A5B10">
      <w:pPr>
        <w:pStyle w:val="Smlouva2"/>
        <w:numPr>
          <w:ilvl w:val="1"/>
          <w:numId w:val="3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Členství v družstvu zaniká způsoby stanovenými zákonem. </w:t>
      </w:r>
      <w:r w:rsidRPr="006A31EA">
        <w:rPr>
          <w:i/>
          <w:color w:val="000000"/>
          <w:szCs w:val="22"/>
        </w:rPr>
        <w:tab/>
      </w:r>
    </w:p>
    <w:p w:rsidR="00267D8C" w:rsidRPr="006A31EA" w:rsidRDefault="00267D8C" w:rsidP="007A5B10">
      <w:pPr>
        <w:pStyle w:val="Smlouva2"/>
        <w:numPr>
          <w:ilvl w:val="1"/>
          <w:numId w:val="3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Má-li být členství ukončeno vyloučením, musí rozhodnutí o vyloučení předcházet písemná výstraha. K rozhodnutí o udělení výstrahy a k rozhodnutí o vyloučení člena z družstva </w:t>
      </w:r>
      <w:r w:rsidR="00B13CC4" w:rsidRPr="006A31EA">
        <w:rPr>
          <w:i/>
          <w:color w:val="000000"/>
          <w:szCs w:val="22"/>
        </w:rPr>
        <w:t xml:space="preserve">je příslušné </w:t>
      </w:r>
      <w:r w:rsidRPr="006A31EA">
        <w:rPr>
          <w:i/>
          <w:color w:val="000000"/>
          <w:szCs w:val="22"/>
        </w:rPr>
        <w:t xml:space="preserve">představenstvo. </w:t>
      </w:r>
      <w:r w:rsidRPr="006A31EA">
        <w:rPr>
          <w:i/>
          <w:color w:val="000000"/>
          <w:szCs w:val="22"/>
        </w:rPr>
        <w:tab/>
      </w:r>
    </w:p>
    <w:p w:rsidR="00247BBE" w:rsidRPr="006A31EA" w:rsidRDefault="00247BBE" w:rsidP="00247BBE">
      <w:pPr>
        <w:pStyle w:val="Smlouva1"/>
        <w:keepNext/>
        <w:numPr>
          <w:ilvl w:val="0"/>
          <w:numId w:val="3"/>
        </w:numPr>
        <w:tabs>
          <w:tab w:val="right" w:leader="hyphen" w:pos="8930"/>
        </w:tabs>
        <w:spacing w:before="0"/>
        <w:rPr>
          <w:i/>
          <w:color w:val="000000"/>
          <w:sz w:val="22"/>
          <w:szCs w:val="22"/>
        </w:rPr>
      </w:pPr>
      <w:r w:rsidRPr="006A31EA">
        <w:rPr>
          <w:i/>
          <w:color w:val="000000"/>
          <w:sz w:val="22"/>
          <w:szCs w:val="22"/>
        </w:rPr>
        <w:lastRenderedPageBreak/>
        <w:t xml:space="preserve">Vypořádací podíl </w:t>
      </w:r>
      <w:r w:rsidRPr="006A31EA">
        <w:rPr>
          <w:b w:val="0"/>
          <w:i/>
          <w:color w:val="000000"/>
          <w:sz w:val="22"/>
          <w:szCs w:val="22"/>
        </w:rPr>
        <w:tab/>
      </w:r>
    </w:p>
    <w:p w:rsidR="00247BBE" w:rsidRPr="006A31EA" w:rsidRDefault="00B13CC4" w:rsidP="00247BBE">
      <w:pPr>
        <w:pStyle w:val="Smlouva2"/>
        <w:numPr>
          <w:ilvl w:val="1"/>
          <w:numId w:val="3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>Vypořádací podíl se rovná základnímu členskému vkladu.</w:t>
      </w:r>
      <w:r w:rsidR="00247BBE" w:rsidRPr="006A31EA">
        <w:rPr>
          <w:i/>
          <w:color w:val="000000"/>
          <w:szCs w:val="22"/>
        </w:rPr>
        <w:t xml:space="preserve"> </w:t>
      </w:r>
      <w:r w:rsidR="00247BBE" w:rsidRPr="006A31EA">
        <w:rPr>
          <w:i/>
          <w:color w:val="000000"/>
          <w:szCs w:val="22"/>
        </w:rPr>
        <w:tab/>
      </w:r>
    </w:p>
    <w:p w:rsidR="00B13CC4" w:rsidRPr="006A31EA" w:rsidRDefault="00B13CC4" w:rsidP="00247BBE">
      <w:pPr>
        <w:pStyle w:val="Smlouva2"/>
        <w:numPr>
          <w:ilvl w:val="1"/>
          <w:numId w:val="3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Vypořádací podíl je splatný do </w:t>
      </w:r>
      <w:r w:rsidRPr="006A31EA">
        <w:rPr>
          <w:b/>
          <w:i/>
          <w:color w:val="000000"/>
          <w:szCs w:val="22"/>
        </w:rPr>
        <w:t>2</w:t>
      </w:r>
      <w:r w:rsidRPr="006A31EA">
        <w:rPr>
          <w:i/>
          <w:color w:val="000000"/>
          <w:szCs w:val="22"/>
        </w:rPr>
        <w:t xml:space="preserve"> (dvou) let ode dne zániku členství, a to ve dvou rovnoměrných ročních splátkách. </w:t>
      </w:r>
      <w:r w:rsidRPr="006A31EA">
        <w:rPr>
          <w:i/>
          <w:color w:val="000000"/>
          <w:szCs w:val="22"/>
        </w:rPr>
        <w:tab/>
      </w:r>
    </w:p>
    <w:p w:rsidR="00247BBE" w:rsidRPr="006A31EA" w:rsidRDefault="00247BBE" w:rsidP="00247BBE">
      <w:pPr>
        <w:pStyle w:val="Smlouva1"/>
        <w:keepNext/>
        <w:numPr>
          <w:ilvl w:val="0"/>
          <w:numId w:val="3"/>
        </w:numPr>
        <w:tabs>
          <w:tab w:val="right" w:leader="hyphen" w:pos="8930"/>
        </w:tabs>
        <w:spacing w:before="0"/>
        <w:rPr>
          <w:i/>
          <w:color w:val="000000"/>
          <w:sz w:val="22"/>
          <w:szCs w:val="22"/>
        </w:rPr>
      </w:pPr>
      <w:r w:rsidRPr="006A31EA">
        <w:rPr>
          <w:i/>
          <w:color w:val="000000"/>
          <w:sz w:val="22"/>
          <w:szCs w:val="22"/>
        </w:rPr>
        <w:t xml:space="preserve">Obchodní závod </w:t>
      </w:r>
      <w:r w:rsidRPr="006A31EA">
        <w:rPr>
          <w:b w:val="0"/>
          <w:i/>
          <w:color w:val="000000"/>
          <w:sz w:val="22"/>
          <w:szCs w:val="22"/>
        </w:rPr>
        <w:tab/>
      </w:r>
    </w:p>
    <w:p w:rsidR="00247BBE" w:rsidRPr="006A31EA" w:rsidRDefault="00247BBE" w:rsidP="00247BBE">
      <w:pPr>
        <w:pStyle w:val="Smlouva2"/>
        <w:numPr>
          <w:ilvl w:val="1"/>
          <w:numId w:val="3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O organizaci obchodního závodu družstva rozhoduje představenstvo. Běžnou hospodářskou činnost družstva organizuje a řídí ředitel jmenovaný a odvolávaný představenstvem. Představenstvo může též udělit fyzické osobě prokuru. </w:t>
      </w:r>
      <w:r w:rsidRPr="006A31EA">
        <w:rPr>
          <w:i/>
          <w:color w:val="000000"/>
          <w:szCs w:val="22"/>
        </w:rPr>
        <w:tab/>
      </w:r>
    </w:p>
    <w:p w:rsidR="007A5B10" w:rsidRPr="006A31EA" w:rsidRDefault="00247BBE" w:rsidP="007A5B10">
      <w:pPr>
        <w:pStyle w:val="Smlouva1"/>
        <w:keepNext/>
        <w:numPr>
          <w:ilvl w:val="0"/>
          <w:numId w:val="3"/>
        </w:numPr>
        <w:tabs>
          <w:tab w:val="right" w:leader="hyphen" w:pos="8930"/>
        </w:tabs>
        <w:spacing w:before="0"/>
        <w:rPr>
          <w:i/>
          <w:color w:val="000000"/>
          <w:sz w:val="22"/>
          <w:szCs w:val="22"/>
        </w:rPr>
      </w:pPr>
      <w:r w:rsidRPr="006A31EA">
        <w:rPr>
          <w:i/>
          <w:color w:val="000000"/>
          <w:sz w:val="22"/>
          <w:szCs w:val="22"/>
        </w:rPr>
        <w:t>Fondy družstva</w:t>
      </w:r>
      <w:r w:rsidR="007A5B10" w:rsidRPr="006A31EA">
        <w:rPr>
          <w:i/>
          <w:color w:val="000000"/>
          <w:sz w:val="22"/>
          <w:szCs w:val="22"/>
        </w:rPr>
        <w:t xml:space="preserve"> </w:t>
      </w:r>
      <w:r w:rsidR="007A5B10" w:rsidRPr="006A31EA">
        <w:rPr>
          <w:b w:val="0"/>
          <w:i/>
          <w:color w:val="000000"/>
          <w:sz w:val="22"/>
          <w:szCs w:val="22"/>
        </w:rPr>
        <w:tab/>
      </w:r>
    </w:p>
    <w:p w:rsidR="007A5B10" w:rsidRPr="006A31EA" w:rsidRDefault="00247BBE" w:rsidP="007A5B10">
      <w:pPr>
        <w:pStyle w:val="Smlouva2"/>
        <w:numPr>
          <w:ilvl w:val="1"/>
          <w:numId w:val="3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>K uspokojování sociálních potřeb členů a dalších osob zaměstnaných při provozování obchodního závodu družstvo tvoří ze svého zisku fond sociálních potřeb. O podmínkách jeho použití rozhoduje představenstvo.</w:t>
      </w:r>
      <w:r w:rsidR="007A5B10" w:rsidRPr="006A31EA">
        <w:rPr>
          <w:i/>
          <w:color w:val="000000"/>
          <w:szCs w:val="22"/>
        </w:rPr>
        <w:t xml:space="preserve"> </w:t>
      </w:r>
      <w:r w:rsidR="007A5B10" w:rsidRPr="006A31EA">
        <w:rPr>
          <w:i/>
          <w:color w:val="000000"/>
          <w:szCs w:val="22"/>
        </w:rPr>
        <w:tab/>
      </w:r>
    </w:p>
    <w:p w:rsidR="00247BBE" w:rsidRPr="006A31EA" w:rsidRDefault="00247BBE" w:rsidP="007A5B10">
      <w:pPr>
        <w:pStyle w:val="Smlouva2"/>
        <w:numPr>
          <w:ilvl w:val="1"/>
          <w:numId w:val="3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Nedělitelný fond vytvořený před účinností zákona o obchodních korporacích zůstává pro potřeby družstva. </w:t>
      </w:r>
      <w:r w:rsidRPr="006A31EA">
        <w:rPr>
          <w:i/>
          <w:color w:val="000000"/>
          <w:szCs w:val="22"/>
        </w:rPr>
        <w:tab/>
      </w:r>
    </w:p>
    <w:p w:rsidR="00247BBE" w:rsidRPr="006A31EA" w:rsidRDefault="00247BBE" w:rsidP="007A5B10">
      <w:pPr>
        <w:pStyle w:val="Smlouva2"/>
        <w:numPr>
          <w:ilvl w:val="1"/>
          <w:numId w:val="3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 xml:space="preserve">Jiné fondy družstvo vytváří jen tehdy, stanoví-li tak zákon. </w:t>
      </w:r>
      <w:r w:rsidRPr="006A31EA">
        <w:rPr>
          <w:i/>
          <w:color w:val="000000"/>
          <w:szCs w:val="22"/>
        </w:rPr>
        <w:tab/>
      </w:r>
    </w:p>
    <w:p w:rsidR="007A5B10" w:rsidRPr="006A31EA" w:rsidRDefault="007A5B10" w:rsidP="007A5B10">
      <w:pPr>
        <w:pStyle w:val="Smlouva1"/>
        <w:keepNext/>
        <w:numPr>
          <w:ilvl w:val="0"/>
          <w:numId w:val="3"/>
        </w:numPr>
        <w:tabs>
          <w:tab w:val="right" w:leader="hyphen" w:pos="8930"/>
        </w:tabs>
        <w:spacing w:before="0"/>
        <w:rPr>
          <w:i/>
          <w:color w:val="000000"/>
          <w:sz w:val="22"/>
          <w:szCs w:val="22"/>
        </w:rPr>
      </w:pPr>
      <w:r w:rsidRPr="006A31EA">
        <w:rPr>
          <w:i/>
          <w:color w:val="000000"/>
          <w:sz w:val="22"/>
          <w:szCs w:val="22"/>
        </w:rPr>
        <w:t xml:space="preserve">Společná a závěrečná ustanovení </w:t>
      </w:r>
      <w:r w:rsidRPr="006A31EA">
        <w:rPr>
          <w:b w:val="0"/>
          <w:i/>
          <w:color w:val="000000"/>
          <w:sz w:val="22"/>
          <w:szCs w:val="22"/>
        </w:rPr>
        <w:tab/>
      </w:r>
    </w:p>
    <w:p w:rsidR="007A5B10" w:rsidRPr="006A31EA" w:rsidRDefault="002779A0" w:rsidP="007A5B10">
      <w:pPr>
        <w:pStyle w:val="Smlouva2"/>
        <w:numPr>
          <w:ilvl w:val="1"/>
          <w:numId w:val="3"/>
        </w:numPr>
        <w:tabs>
          <w:tab w:val="right" w:leader="hyphen" w:pos="8930"/>
        </w:tabs>
        <w:rPr>
          <w:i/>
          <w:color w:val="000000"/>
          <w:szCs w:val="22"/>
        </w:rPr>
      </w:pPr>
      <w:r w:rsidRPr="006A31EA">
        <w:rPr>
          <w:i/>
          <w:color w:val="000000"/>
          <w:szCs w:val="22"/>
        </w:rPr>
        <w:t>V případech, které nejsou řešeny těmito stanovami, se postupuje podle příslušných ustanovení obecně závazných právních předpisů, zejména zákona o obchodních korporacích a občanského zákoníku.</w:t>
      </w:r>
      <w:r w:rsidR="007A5B10" w:rsidRPr="006A31EA">
        <w:rPr>
          <w:i/>
          <w:color w:val="000000"/>
          <w:szCs w:val="22"/>
        </w:rPr>
        <w:t xml:space="preserve"> </w:t>
      </w:r>
      <w:r w:rsidR="007A5B10" w:rsidRPr="006A31EA">
        <w:rPr>
          <w:i/>
          <w:color w:val="000000"/>
          <w:szCs w:val="22"/>
        </w:rPr>
        <w:tab/>
      </w:r>
    </w:p>
    <w:p w:rsidR="007A5B10" w:rsidRDefault="007A5B10" w:rsidP="00B13CC4">
      <w:pPr>
        <w:tabs>
          <w:tab w:val="right" w:leader="hyphen" w:pos="893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/>
        </w:rPr>
      </w:pPr>
      <w:bookmarkStart w:id="1" w:name="_GoBack"/>
      <w:bookmarkEnd w:id="1"/>
    </w:p>
    <w:sectPr w:rsidR="007A5B10" w:rsidSect="00DB6FF9">
      <w:pgSz w:w="11906" w:h="16838"/>
      <w:pgMar w:top="1418" w:right="127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032E"/>
    <w:multiLevelType w:val="hybridMultilevel"/>
    <w:tmpl w:val="130E3FBA"/>
    <w:lvl w:ilvl="0" w:tplc="CC5C75A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1A5F1E"/>
    <w:multiLevelType w:val="hybridMultilevel"/>
    <w:tmpl w:val="130E3FBA"/>
    <w:lvl w:ilvl="0" w:tplc="CC5C75A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E76FD6"/>
    <w:multiLevelType w:val="hybridMultilevel"/>
    <w:tmpl w:val="130E3FBA"/>
    <w:lvl w:ilvl="0" w:tplc="CC5C75A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45B79A8"/>
    <w:multiLevelType w:val="hybridMultilevel"/>
    <w:tmpl w:val="130E3FBA"/>
    <w:lvl w:ilvl="0" w:tplc="CC5C75A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E43125"/>
    <w:multiLevelType w:val="hybridMultilevel"/>
    <w:tmpl w:val="130E3FBA"/>
    <w:lvl w:ilvl="0" w:tplc="CC5C75A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B110CC"/>
    <w:multiLevelType w:val="hybridMultilevel"/>
    <w:tmpl w:val="130E3FBA"/>
    <w:lvl w:ilvl="0" w:tplc="CC5C75A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43B0C4F"/>
    <w:multiLevelType w:val="hybridMultilevel"/>
    <w:tmpl w:val="130E3FBA"/>
    <w:lvl w:ilvl="0" w:tplc="CC5C75A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1174F7A"/>
    <w:multiLevelType w:val="hybridMultilevel"/>
    <w:tmpl w:val="635AF114"/>
    <w:lvl w:ilvl="0" w:tplc="6C240D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CDF542B"/>
    <w:multiLevelType w:val="hybridMultilevel"/>
    <w:tmpl w:val="130E3FBA"/>
    <w:lvl w:ilvl="0" w:tplc="CC5C75A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D5039D4"/>
    <w:multiLevelType w:val="multilevel"/>
    <w:tmpl w:val="9B06B7FA"/>
    <w:numStyleLink w:val="Smlouvau1"/>
  </w:abstractNum>
  <w:abstractNum w:abstractNumId="10">
    <w:nsid w:val="53884875"/>
    <w:multiLevelType w:val="hybridMultilevel"/>
    <w:tmpl w:val="130E3FBA"/>
    <w:lvl w:ilvl="0" w:tplc="CC5C75A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57D362E"/>
    <w:multiLevelType w:val="hybridMultilevel"/>
    <w:tmpl w:val="9EE6491E"/>
    <w:lvl w:ilvl="0" w:tplc="49246E9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7B12DDD"/>
    <w:multiLevelType w:val="hybridMultilevel"/>
    <w:tmpl w:val="130E3FBA"/>
    <w:lvl w:ilvl="0" w:tplc="CC5C75A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8220E0C"/>
    <w:multiLevelType w:val="hybridMultilevel"/>
    <w:tmpl w:val="130E3FBA"/>
    <w:lvl w:ilvl="0" w:tplc="CC5C75A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DD52BE9"/>
    <w:multiLevelType w:val="multilevel"/>
    <w:tmpl w:val="9B06B7FA"/>
    <w:styleLink w:val="Smlouvau1"/>
    <w:lvl w:ilvl="0">
      <w:start w:val="1"/>
      <w:numFmt w:val="decimal"/>
      <w:pStyle w:val="Smlouva1"/>
      <w:lvlText w:val="%1"/>
      <w:lvlJc w:val="left"/>
      <w:pPr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Smlouva2"/>
      <w:lvlText w:val="%1/%2"/>
      <w:lvlJc w:val="left"/>
      <w:pPr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Smlouva3"/>
      <w:lvlText w:val="(%3)"/>
      <w:lvlJc w:val="left"/>
      <w:pPr>
        <w:ind w:left="992" w:hanging="425"/>
      </w:pPr>
      <w:rPr>
        <w:rFonts w:ascii="Times New Roman" w:hAnsi="Times New Roman" w:hint="default"/>
        <w:sz w:val="22"/>
      </w:rPr>
    </w:lvl>
    <w:lvl w:ilvl="3">
      <w:start w:val="1"/>
      <w:numFmt w:val="lowerRoman"/>
      <w:pStyle w:val="Smlouva4"/>
      <w:lvlText w:val="(%4)"/>
      <w:lvlJc w:val="left"/>
      <w:pPr>
        <w:tabs>
          <w:tab w:val="num" w:pos="1304"/>
        </w:tabs>
        <w:ind w:left="1304" w:hanging="425"/>
      </w:pPr>
      <w:rPr>
        <w:rFonts w:hint="default"/>
      </w:rPr>
    </w:lvl>
    <w:lvl w:ilvl="4">
      <w:start w:val="1"/>
      <w:numFmt w:val="decimal"/>
      <w:pStyle w:val="Smlouva5"/>
      <w:lvlText w:val="(%5)"/>
      <w:lvlJc w:val="left"/>
      <w:pPr>
        <w:tabs>
          <w:tab w:val="num" w:pos="1729"/>
        </w:tabs>
        <w:ind w:left="1729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14"/>
    <w:lvlOverride w:ilvl="2">
      <w:lvl w:ilvl="2">
        <w:start w:val="1"/>
        <w:numFmt w:val="lowerLetter"/>
        <w:pStyle w:val="Smlouva3"/>
        <w:lvlText w:val="(%3)"/>
        <w:lvlJc w:val="left"/>
        <w:pPr>
          <w:tabs>
            <w:tab w:val="num" w:pos="785"/>
          </w:tabs>
          <w:ind w:left="785" w:hanging="425"/>
        </w:pPr>
        <w:rPr>
          <w:rFonts w:hint="default"/>
        </w:rPr>
      </w:lvl>
    </w:lvlOverride>
  </w:num>
  <w:num w:numId="4">
    <w:abstractNumId w:val="11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4"/>
  </w:num>
  <w:num w:numId="10">
    <w:abstractNumId w:val="12"/>
  </w:num>
  <w:num w:numId="11">
    <w:abstractNumId w:val="1"/>
  </w:num>
  <w:num w:numId="12">
    <w:abstractNumId w:val="2"/>
  </w:num>
  <w:num w:numId="13">
    <w:abstractNumId w:val="0"/>
  </w:num>
  <w:num w:numId="14">
    <w:abstractNumId w:val="10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B10"/>
    <w:rsid w:val="00041666"/>
    <w:rsid w:val="000C5AC6"/>
    <w:rsid w:val="00131225"/>
    <w:rsid w:val="00172DAB"/>
    <w:rsid w:val="001D3CEE"/>
    <w:rsid w:val="001F3B51"/>
    <w:rsid w:val="00247BBE"/>
    <w:rsid w:val="00267D8C"/>
    <w:rsid w:val="002779A0"/>
    <w:rsid w:val="0029336F"/>
    <w:rsid w:val="002F3F8E"/>
    <w:rsid w:val="003620CF"/>
    <w:rsid w:val="00381CC2"/>
    <w:rsid w:val="003E501A"/>
    <w:rsid w:val="003F13E1"/>
    <w:rsid w:val="003F27A2"/>
    <w:rsid w:val="003F47D1"/>
    <w:rsid w:val="0047638D"/>
    <w:rsid w:val="00541F48"/>
    <w:rsid w:val="00583781"/>
    <w:rsid w:val="005C75E9"/>
    <w:rsid w:val="005E5981"/>
    <w:rsid w:val="006228B0"/>
    <w:rsid w:val="0062543F"/>
    <w:rsid w:val="006A31EA"/>
    <w:rsid w:val="006C63D1"/>
    <w:rsid w:val="0079789B"/>
    <w:rsid w:val="007A382F"/>
    <w:rsid w:val="007A5B10"/>
    <w:rsid w:val="00801A75"/>
    <w:rsid w:val="008065CA"/>
    <w:rsid w:val="00817DC7"/>
    <w:rsid w:val="008A2ED2"/>
    <w:rsid w:val="009706BE"/>
    <w:rsid w:val="00970A2D"/>
    <w:rsid w:val="009C46E7"/>
    <w:rsid w:val="00A25F9C"/>
    <w:rsid w:val="00A40C9E"/>
    <w:rsid w:val="00AA1094"/>
    <w:rsid w:val="00B01EE1"/>
    <w:rsid w:val="00B13CC4"/>
    <w:rsid w:val="00B704D2"/>
    <w:rsid w:val="00B843D9"/>
    <w:rsid w:val="00B93A36"/>
    <w:rsid w:val="00BD0F60"/>
    <w:rsid w:val="00BD2E17"/>
    <w:rsid w:val="00CC0C5E"/>
    <w:rsid w:val="00D8624F"/>
    <w:rsid w:val="00DB6FF9"/>
    <w:rsid w:val="00EB5A8D"/>
    <w:rsid w:val="00ED117C"/>
    <w:rsid w:val="00EE3999"/>
    <w:rsid w:val="00EE4488"/>
    <w:rsid w:val="00F1002F"/>
    <w:rsid w:val="00FA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B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mlouvau1">
    <w:name w:val="Smlouva u1"/>
    <w:basedOn w:val="Bezseznamu"/>
    <w:rsid w:val="007A5B10"/>
    <w:pPr>
      <w:numPr>
        <w:numId w:val="1"/>
      </w:numPr>
    </w:pPr>
  </w:style>
  <w:style w:type="paragraph" w:customStyle="1" w:styleId="Smlouva1">
    <w:name w:val="Smlouva 1"/>
    <w:basedOn w:val="Normln"/>
    <w:next w:val="Normln"/>
    <w:rsid w:val="007A5B10"/>
    <w:pPr>
      <w:numPr>
        <w:numId w:val="2"/>
      </w:numPr>
      <w:spacing w:before="280" w:after="160" w:line="280" w:lineRule="atLeast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Smlouva2">
    <w:name w:val="Smlouva 2"/>
    <w:basedOn w:val="Normln"/>
    <w:link w:val="Smlouva2Char"/>
    <w:rsid w:val="007A5B10"/>
    <w:pPr>
      <w:numPr>
        <w:ilvl w:val="1"/>
        <w:numId w:val="2"/>
      </w:numPr>
      <w:spacing w:after="120" w:line="280" w:lineRule="atLeast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Smlouva3">
    <w:name w:val="Smlouva 3"/>
    <w:basedOn w:val="Normln"/>
    <w:rsid w:val="007A5B10"/>
    <w:pPr>
      <w:numPr>
        <w:ilvl w:val="2"/>
        <w:numId w:val="2"/>
      </w:numPr>
      <w:spacing w:after="120" w:line="280" w:lineRule="atLeast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Smlouva4">
    <w:name w:val="Smlouva 4"/>
    <w:basedOn w:val="Normln"/>
    <w:rsid w:val="007A5B10"/>
    <w:pPr>
      <w:numPr>
        <w:ilvl w:val="3"/>
        <w:numId w:val="2"/>
      </w:numPr>
      <w:spacing w:after="120" w:line="280" w:lineRule="atLeast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Smlouva5">
    <w:name w:val="Smlouva 5"/>
    <w:basedOn w:val="Normln"/>
    <w:rsid w:val="007A5B10"/>
    <w:pPr>
      <w:numPr>
        <w:ilvl w:val="4"/>
        <w:numId w:val="2"/>
      </w:numPr>
      <w:spacing w:after="120" w:line="280" w:lineRule="atLeast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Smlouva2Char">
    <w:name w:val="Smlouva 2 Char"/>
    <w:link w:val="Smlouva2"/>
    <w:rsid w:val="007A5B10"/>
    <w:rPr>
      <w:rFonts w:ascii="Times New Roman" w:eastAsia="Times New Roman" w:hAnsi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A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B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mlouvau1">
    <w:name w:val="Smlouva u1"/>
    <w:basedOn w:val="Bezseznamu"/>
    <w:rsid w:val="007A5B10"/>
    <w:pPr>
      <w:numPr>
        <w:numId w:val="1"/>
      </w:numPr>
    </w:pPr>
  </w:style>
  <w:style w:type="paragraph" w:customStyle="1" w:styleId="Smlouva1">
    <w:name w:val="Smlouva 1"/>
    <w:basedOn w:val="Normln"/>
    <w:next w:val="Normln"/>
    <w:rsid w:val="007A5B10"/>
    <w:pPr>
      <w:numPr>
        <w:numId w:val="2"/>
      </w:numPr>
      <w:spacing w:before="280" w:after="160" w:line="280" w:lineRule="atLeast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Smlouva2">
    <w:name w:val="Smlouva 2"/>
    <w:basedOn w:val="Normln"/>
    <w:link w:val="Smlouva2Char"/>
    <w:rsid w:val="007A5B10"/>
    <w:pPr>
      <w:numPr>
        <w:ilvl w:val="1"/>
        <w:numId w:val="2"/>
      </w:numPr>
      <w:spacing w:after="120" w:line="280" w:lineRule="atLeast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Smlouva3">
    <w:name w:val="Smlouva 3"/>
    <w:basedOn w:val="Normln"/>
    <w:rsid w:val="007A5B10"/>
    <w:pPr>
      <w:numPr>
        <w:ilvl w:val="2"/>
        <w:numId w:val="2"/>
      </w:numPr>
      <w:spacing w:after="120" w:line="280" w:lineRule="atLeast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Smlouva4">
    <w:name w:val="Smlouva 4"/>
    <w:basedOn w:val="Normln"/>
    <w:rsid w:val="007A5B10"/>
    <w:pPr>
      <w:numPr>
        <w:ilvl w:val="3"/>
        <w:numId w:val="2"/>
      </w:numPr>
      <w:spacing w:after="120" w:line="280" w:lineRule="atLeast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Smlouva5">
    <w:name w:val="Smlouva 5"/>
    <w:basedOn w:val="Normln"/>
    <w:rsid w:val="007A5B10"/>
    <w:pPr>
      <w:numPr>
        <w:ilvl w:val="4"/>
        <w:numId w:val="2"/>
      </w:numPr>
      <w:spacing w:after="120" w:line="280" w:lineRule="atLeast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Smlouva2Char">
    <w:name w:val="Smlouva 2 Char"/>
    <w:link w:val="Smlouva2"/>
    <w:rsid w:val="007A5B10"/>
    <w:rPr>
      <w:rFonts w:ascii="Times New Roman" w:eastAsia="Times New Roman" w:hAnsi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2233</Words>
  <Characters>13176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Siegel</dc:creator>
  <cp:lastModifiedBy>Ivo Siegel</cp:lastModifiedBy>
  <cp:revision>2</cp:revision>
  <cp:lastPrinted>2021-05-25T10:27:00Z</cp:lastPrinted>
  <dcterms:created xsi:type="dcterms:W3CDTF">2021-05-25T11:50:00Z</dcterms:created>
  <dcterms:modified xsi:type="dcterms:W3CDTF">2021-05-25T11:50:00Z</dcterms:modified>
</cp:coreProperties>
</file>